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Default="00186B9E" w:rsidP="00186B9E">
      <w:pPr>
        <w:rPr>
          <w:sz w:val="37"/>
          <w:szCs w:val="37"/>
        </w:rPr>
      </w:pPr>
    </w:p>
    <w:p w14:paraId="5F43D65D" w14:textId="77777777" w:rsidR="00186B9E" w:rsidRDefault="00186B9E" w:rsidP="00186B9E">
      <w:pPr>
        <w:jc w:val="center"/>
        <w:rPr>
          <w:sz w:val="36"/>
        </w:rPr>
      </w:pPr>
    </w:p>
    <w:p w14:paraId="488397F5" w14:textId="77777777" w:rsidR="00186B9E" w:rsidRDefault="00186B9E" w:rsidP="00186B9E">
      <w:pPr>
        <w:jc w:val="center"/>
        <w:rPr>
          <w:sz w:val="36"/>
        </w:rPr>
      </w:pPr>
    </w:p>
    <w:p w14:paraId="7B697A9A" w14:textId="77777777" w:rsidR="00186B9E" w:rsidRDefault="00186B9E" w:rsidP="00186B9E">
      <w:pPr>
        <w:spacing w:after="0"/>
        <w:jc w:val="center"/>
        <w:rPr>
          <w:sz w:val="28"/>
        </w:rPr>
      </w:pPr>
      <w:r>
        <w:rPr>
          <w:sz w:val="28"/>
        </w:rPr>
        <w:t>L’</w:t>
      </w:r>
      <w:r w:rsidRPr="008A288E">
        <w:rPr>
          <w:sz w:val="28"/>
        </w:rPr>
        <w:t>ADMINISTRATION COMMUNALE DE MOLENBEEK-SAINT-JEAN RECRUTE !</w:t>
      </w:r>
    </w:p>
    <w:p w14:paraId="1A902E01" w14:textId="77777777" w:rsidR="00186B9E" w:rsidRPr="00BF65DB" w:rsidRDefault="00186B9E" w:rsidP="00186B9E">
      <w:pPr>
        <w:jc w:val="center"/>
        <w:rPr>
          <w:sz w:val="24"/>
          <w:szCs w:val="16"/>
          <w:lang w:val="nl-BE"/>
        </w:rPr>
      </w:pPr>
    </w:p>
    <w:p w14:paraId="4A46B9C8" w14:textId="2D742AEE" w:rsidR="006818CD" w:rsidRPr="006818CD" w:rsidRDefault="004E6936" w:rsidP="006818CD">
      <w:pPr>
        <w:jc w:val="center"/>
        <w:rPr>
          <w:sz w:val="24"/>
          <w:szCs w:val="24"/>
        </w:rPr>
      </w:pPr>
      <w:r w:rsidRPr="006818CD">
        <w:rPr>
          <w:sz w:val="36"/>
          <w:szCs w:val="24"/>
        </w:rPr>
        <w:t xml:space="preserve"> </w:t>
      </w:r>
      <w:proofErr w:type="gramStart"/>
      <w:r w:rsidR="006818CD" w:rsidRPr="006818CD">
        <w:rPr>
          <w:sz w:val="24"/>
          <w:szCs w:val="24"/>
        </w:rPr>
        <w:t xml:space="preserve">1 </w:t>
      </w:r>
      <w:r w:rsidR="006818CD">
        <w:rPr>
          <w:sz w:val="24"/>
          <w:szCs w:val="24"/>
        </w:rPr>
        <w:t xml:space="preserve"> </w:t>
      </w:r>
      <w:r w:rsidR="006818CD">
        <w:rPr>
          <w:rFonts w:ascii="Arial" w:hAnsi="Arial" w:cs="Arial"/>
          <w:snapToGrid w:val="0"/>
          <w:lang w:eastAsia="fr-FR"/>
        </w:rPr>
        <w:t>Secrétaire</w:t>
      </w:r>
      <w:proofErr w:type="gramEnd"/>
      <w:r w:rsidR="006818CD">
        <w:rPr>
          <w:rFonts w:ascii="Arial" w:hAnsi="Arial" w:cs="Arial"/>
          <w:snapToGrid w:val="0"/>
          <w:lang w:eastAsia="fr-FR"/>
        </w:rPr>
        <w:t xml:space="preserve"> administratif </w:t>
      </w:r>
      <w:r w:rsidR="006818CD" w:rsidRPr="006818CD">
        <w:rPr>
          <w:sz w:val="24"/>
          <w:szCs w:val="24"/>
        </w:rPr>
        <w:t xml:space="preserve">(H/F/X) </w:t>
      </w:r>
      <w:proofErr w:type="spellStart"/>
      <w:r w:rsidR="006818CD" w:rsidRPr="006818CD">
        <w:rPr>
          <w:sz w:val="24"/>
          <w:szCs w:val="24"/>
        </w:rPr>
        <w:t>Niv</w:t>
      </w:r>
      <w:proofErr w:type="spellEnd"/>
      <w:r w:rsidR="006818CD" w:rsidRPr="006818CD">
        <w:rPr>
          <w:sz w:val="24"/>
          <w:szCs w:val="24"/>
        </w:rPr>
        <w:t xml:space="preserve"> B </w:t>
      </w:r>
    </w:p>
    <w:p w14:paraId="63276E1E" w14:textId="77777777" w:rsidR="006818CD" w:rsidRPr="006818CD" w:rsidRDefault="006818CD" w:rsidP="006818CD">
      <w:pPr>
        <w:jc w:val="center"/>
        <w:rPr>
          <w:sz w:val="24"/>
          <w:szCs w:val="24"/>
        </w:rPr>
      </w:pPr>
      <w:r w:rsidRPr="006818CD">
        <w:rPr>
          <w:sz w:val="24"/>
          <w:szCs w:val="24"/>
        </w:rPr>
        <w:t>Département aménagement du territoire et gestion immobilière</w:t>
      </w:r>
    </w:p>
    <w:p w14:paraId="7AD5679F" w14:textId="1652021A" w:rsidR="00186B9E" w:rsidRDefault="006818CD" w:rsidP="006818CD">
      <w:pPr>
        <w:jc w:val="center"/>
      </w:pPr>
      <w:r w:rsidRPr="006818CD">
        <w:rPr>
          <w:sz w:val="24"/>
          <w:szCs w:val="24"/>
        </w:rPr>
        <w:t xml:space="preserve"> Service des </w:t>
      </w:r>
      <w:r w:rsidRPr="006818CD">
        <w:rPr>
          <w:sz w:val="24"/>
          <w:szCs w:val="24"/>
        </w:rPr>
        <w:t>Propriétés Communales</w:t>
      </w:r>
    </w:p>
    <w:p w14:paraId="6A6CDC10" w14:textId="77777777" w:rsidR="006818CD" w:rsidRPr="00BF65DB" w:rsidRDefault="006818CD" w:rsidP="006818CD">
      <w:pPr>
        <w:jc w:val="center"/>
        <w:rPr>
          <w:sz w:val="24"/>
          <w:szCs w:val="18"/>
        </w:rPr>
      </w:pPr>
    </w:p>
    <w:p w14:paraId="67F538BE" w14:textId="77777777" w:rsidR="00186B9E" w:rsidRDefault="00186B9E" w:rsidP="00186B9E">
      <w:pPr>
        <w:pBdr>
          <w:bottom w:val="single" w:sz="4" w:space="1" w:color="auto"/>
        </w:pBdr>
        <w:rPr>
          <w:sz w:val="28"/>
        </w:rPr>
      </w:pPr>
      <w:r w:rsidRPr="008A288E">
        <w:rPr>
          <w:sz w:val="28"/>
        </w:rPr>
        <w:t>L’administration communale de Molenbeek-Saint-Jean en bref</w:t>
      </w:r>
    </w:p>
    <w:p w14:paraId="458EC623" w14:textId="0ACFE8E6" w:rsidR="00186B9E" w:rsidRDefault="00186B9E" w:rsidP="00186B9E">
      <w:pPr>
        <w:jc w:val="both"/>
      </w:pPr>
      <w:r>
        <w:t>Commune de 100 000 habitants située au cœur de la Région Bruxelle</w:t>
      </w:r>
      <w:r w:rsidR="002A6EC5">
        <w:t>s</w:t>
      </w:r>
      <w:r>
        <w:t xml:space="preserve">-Capitale, Molenbeek-Saint-Jean, commune dynamique et multiculturelle, relève de nombreux défis au quotidien, lesquels amènent chaque jour ses équipes à agir, créer et innover au service de ses citoyens.  </w:t>
      </w:r>
    </w:p>
    <w:p w14:paraId="115402E3" w14:textId="77777777" w:rsidR="00186B9E" w:rsidRDefault="00186B9E" w:rsidP="00186B9E">
      <w:pPr>
        <w:jc w:val="both"/>
      </w:pPr>
      <w:r>
        <w:t xml:space="preserve">Que ce soit pour l’accueil et les soins à la petite enfance, de la propreté publique, de la culture, de l’urbanisme, de l’égalité des chances ou encore des sports, de la voirie ou de la prévention, nous recherchons toujours et régulièrement des </w:t>
      </w:r>
      <w:proofErr w:type="spellStart"/>
      <w:proofErr w:type="gramStart"/>
      <w:r>
        <w:t>collaborateur.rice</w:t>
      </w:r>
      <w:proofErr w:type="gramEnd"/>
      <w:r>
        <w:t>.s</w:t>
      </w:r>
      <w:proofErr w:type="spellEnd"/>
      <w:r>
        <w:t xml:space="preserve"> </w:t>
      </w:r>
      <w:proofErr w:type="spellStart"/>
      <w:r>
        <w:t>compétent.e.s</w:t>
      </w:r>
      <w:proofErr w:type="spellEnd"/>
      <w:r>
        <w:t xml:space="preserve"> et </w:t>
      </w:r>
      <w:proofErr w:type="spellStart"/>
      <w:r>
        <w:t>motivé.e.s</w:t>
      </w:r>
      <w:proofErr w:type="spellEnd"/>
    </w:p>
    <w:p w14:paraId="5EFF6D98" w14:textId="77777777" w:rsidR="00186B9E" w:rsidRDefault="00186B9E" w:rsidP="00186B9E">
      <w:pPr>
        <w:jc w:val="both"/>
      </w:pPr>
      <w:r>
        <w:t xml:space="preserve">Partagez-vous notre engagement au service des autres et pour l’intérêt général ? Vous êtes donc, peut-être, le/la </w:t>
      </w:r>
      <w:proofErr w:type="spellStart"/>
      <w:proofErr w:type="gramStart"/>
      <w:r>
        <w:t>nouveau.velle</w:t>
      </w:r>
      <w:proofErr w:type="spellEnd"/>
      <w:proofErr w:type="gramEnd"/>
      <w:r>
        <w:t xml:space="preserve"> collègue que nous attendons ! </w:t>
      </w:r>
    </w:p>
    <w:p w14:paraId="081C43BA" w14:textId="77777777" w:rsidR="00186B9E" w:rsidRDefault="00186B9E" w:rsidP="00186B9E"/>
    <w:p w14:paraId="3F5EF270" w14:textId="77777777" w:rsidR="00186B9E" w:rsidRDefault="00186B9E" w:rsidP="00186B9E">
      <w:pPr>
        <w:pBdr>
          <w:bottom w:val="single" w:sz="4" w:space="1" w:color="auto"/>
        </w:pBdr>
        <w:rPr>
          <w:sz w:val="28"/>
        </w:rPr>
      </w:pPr>
      <w:r>
        <w:rPr>
          <w:sz w:val="28"/>
        </w:rPr>
        <w:t>La fonction qui vous attend</w:t>
      </w:r>
    </w:p>
    <w:p w14:paraId="3C8C5182" w14:textId="77777777" w:rsidR="00614708" w:rsidRDefault="00614708" w:rsidP="00614708">
      <w:pPr>
        <w:rPr>
          <w:rFonts w:ascii="Arial" w:hAnsi="Arial" w:cs="Arial"/>
          <w:color w:val="000000" w:themeColor="text1"/>
          <w:lang w:val="fr-FR"/>
        </w:rPr>
      </w:pPr>
      <w:r w:rsidRPr="00785162">
        <w:rPr>
          <w:rFonts w:ascii="Arial" w:hAnsi="Arial" w:cs="Arial"/>
          <w:color w:val="000000" w:themeColor="text1"/>
          <w:lang w:val="fr-FR"/>
        </w:rPr>
        <w:t xml:space="preserve">Sur base des besoins approuvés par l’autorité, </w:t>
      </w:r>
      <w:r>
        <w:rPr>
          <w:rFonts w:ascii="Arial" w:hAnsi="Arial" w:cs="Arial"/>
          <w:color w:val="000000" w:themeColor="text1"/>
          <w:lang w:val="fr-FR"/>
        </w:rPr>
        <w:t>le secrétaire administratif</w:t>
      </w:r>
      <w:r w:rsidRPr="00785162">
        <w:rPr>
          <w:rFonts w:ascii="Arial" w:hAnsi="Arial" w:cs="Arial"/>
          <w:color w:val="000000" w:themeColor="text1"/>
          <w:lang w:val="fr-FR"/>
        </w:rPr>
        <w:t xml:space="preserve"> participe à la mission générale de gestion des logements communaux et autres propriétés communales.</w:t>
      </w:r>
    </w:p>
    <w:p w14:paraId="6E1FB3D4" w14:textId="74B404FF" w:rsidR="00614708" w:rsidRDefault="00614708" w:rsidP="00614708">
      <w:pPr>
        <w:jc w:val="both"/>
        <w:rPr>
          <w:rFonts w:ascii="Arial" w:hAnsi="Arial" w:cs="Arial"/>
        </w:rPr>
      </w:pPr>
      <w:r w:rsidRPr="00BA0E8D">
        <w:rPr>
          <w:rFonts w:ascii="Arial" w:hAnsi="Arial" w:cs="Arial"/>
          <w:lang w:val="fr-FR"/>
        </w:rPr>
        <w:t>Il</w:t>
      </w:r>
      <w:r w:rsidR="005334C1">
        <w:rPr>
          <w:rFonts w:ascii="Arial" w:hAnsi="Arial" w:cs="Arial"/>
          <w:lang w:val="fr-FR"/>
        </w:rPr>
        <w:t>/elle</w:t>
      </w:r>
      <w:r w:rsidRPr="00BA0E8D">
        <w:rPr>
          <w:rFonts w:ascii="Arial" w:hAnsi="Arial" w:cs="Arial"/>
          <w:lang w:val="fr-FR"/>
        </w:rPr>
        <w:t xml:space="preserve"> assure </w:t>
      </w:r>
      <w:r>
        <w:rPr>
          <w:rFonts w:ascii="Arial" w:hAnsi="Arial" w:cs="Arial"/>
          <w:lang w:val="fr-FR"/>
        </w:rPr>
        <w:t>principalement le suivi administratif et financier des paiements relatifs aux activités de la division, selon les règles en vigueur</w:t>
      </w:r>
      <w:r w:rsidRPr="00BA0E8D">
        <w:rPr>
          <w:rFonts w:ascii="Arial" w:hAnsi="Arial" w:cs="Arial"/>
        </w:rPr>
        <w:t>.</w:t>
      </w:r>
    </w:p>
    <w:p w14:paraId="7FE43DCB" w14:textId="0EDE9E1A" w:rsidR="005334C1" w:rsidRPr="005334C1" w:rsidRDefault="005334C1" w:rsidP="005334C1">
      <w:pPr>
        <w:jc w:val="both"/>
        <w:rPr>
          <w:rFonts w:ascii="Arial" w:hAnsi="Arial" w:cs="Arial"/>
        </w:rPr>
      </w:pPr>
      <w:r w:rsidRPr="005334C1">
        <w:rPr>
          <w:rFonts w:ascii="Arial" w:hAnsi="Arial" w:cs="Arial"/>
        </w:rPr>
        <w:t>Activités principales</w:t>
      </w:r>
      <w:r>
        <w:rPr>
          <w:rFonts w:ascii="Arial" w:hAnsi="Arial" w:cs="Arial"/>
        </w:rPr>
        <w:t> :</w:t>
      </w:r>
    </w:p>
    <w:p w14:paraId="72239060" w14:textId="0D63FC3A" w:rsidR="005334C1" w:rsidRPr="005334C1" w:rsidRDefault="005334C1" w:rsidP="005334C1">
      <w:pPr>
        <w:jc w:val="both"/>
        <w:rPr>
          <w:rFonts w:ascii="Arial" w:hAnsi="Arial" w:cs="Arial"/>
        </w:rPr>
      </w:pPr>
      <w:r w:rsidRPr="005334C1">
        <w:rPr>
          <w:rFonts w:ascii="Arial" w:hAnsi="Arial" w:cs="Arial"/>
        </w:rPr>
        <w:t>•</w:t>
      </w:r>
      <w:r>
        <w:rPr>
          <w:rFonts w:ascii="Arial" w:hAnsi="Arial" w:cs="Arial"/>
        </w:rPr>
        <w:t xml:space="preserve">  </w:t>
      </w:r>
      <w:r w:rsidRPr="005334C1">
        <w:rPr>
          <w:rFonts w:ascii="Arial" w:hAnsi="Arial" w:cs="Arial"/>
        </w:rPr>
        <w:t>Elaboration de tableaux de suivis financiers ;</w:t>
      </w:r>
    </w:p>
    <w:p w14:paraId="5966A7FD" w14:textId="320916EC" w:rsidR="005334C1" w:rsidRPr="005334C1" w:rsidRDefault="005334C1" w:rsidP="005334C1">
      <w:pPr>
        <w:jc w:val="both"/>
        <w:rPr>
          <w:rFonts w:ascii="Arial" w:hAnsi="Arial" w:cs="Arial"/>
        </w:rPr>
      </w:pPr>
      <w:r w:rsidRPr="005334C1">
        <w:rPr>
          <w:rFonts w:ascii="Arial" w:hAnsi="Arial" w:cs="Arial"/>
        </w:rPr>
        <w:t>•</w:t>
      </w:r>
      <w:r>
        <w:rPr>
          <w:rFonts w:ascii="Arial" w:hAnsi="Arial" w:cs="Arial"/>
        </w:rPr>
        <w:t xml:space="preserve"> </w:t>
      </w:r>
      <w:r w:rsidRPr="005334C1">
        <w:rPr>
          <w:rFonts w:ascii="Arial" w:hAnsi="Arial" w:cs="Arial"/>
        </w:rPr>
        <w:t>Etablissement des bons de transmission des factures de la division au service de la comptabilité ;</w:t>
      </w:r>
    </w:p>
    <w:p w14:paraId="52476B27" w14:textId="0C117B80" w:rsidR="005334C1" w:rsidRPr="005334C1" w:rsidRDefault="005334C1" w:rsidP="005334C1">
      <w:pPr>
        <w:jc w:val="both"/>
        <w:rPr>
          <w:rFonts w:ascii="Arial" w:hAnsi="Arial" w:cs="Arial"/>
        </w:rPr>
      </w:pPr>
      <w:r w:rsidRPr="005334C1">
        <w:rPr>
          <w:rFonts w:ascii="Arial" w:hAnsi="Arial" w:cs="Arial"/>
        </w:rPr>
        <w:t>•</w:t>
      </w:r>
      <w:r>
        <w:rPr>
          <w:rFonts w:ascii="Arial" w:hAnsi="Arial" w:cs="Arial"/>
        </w:rPr>
        <w:t xml:space="preserve"> </w:t>
      </w:r>
      <w:r w:rsidRPr="005334C1">
        <w:rPr>
          <w:rFonts w:ascii="Arial" w:hAnsi="Arial" w:cs="Arial"/>
        </w:rPr>
        <w:t>Suivi administratif des précomptes immobiliers, mises à paiement, détermination des remboursements à faire lors de réductions accordées ;</w:t>
      </w:r>
    </w:p>
    <w:p w14:paraId="18E693A2" w14:textId="4F6A1816" w:rsidR="005334C1" w:rsidRPr="005334C1" w:rsidRDefault="005334C1" w:rsidP="005334C1">
      <w:pPr>
        <w:jc w:val="both"/>
        <w:rPr>
          <w:rFonts w:ascii="Arial" w:hAnsi="Arial" w:cs="Arial"/>
        </w:rPr>
      </w:pPr>
      <w:r w:rsidRPr="005334C1">
        <w:rPr>
          <w:rFonts w:ascii="Arial" w:hAnsi="Arial" w:cs="Arial"/>
        </w:rPr>
        <w:lastRenderedPageBreak/>
        <w:t>•</w:t>
      </w:r>
      <w:r>
        <w:rPr>
          <w:rFonts w:ascii="Arial" w:hAnsi="Arial" w:cs="Arial"/>
        </w:rPr>
        <w:t xml:space="preserve"> E</w:t>
      </w:r>
      <w:r w:rsidRPr="005334C1">
        <w:rPr>
          <w:rFonts w:ascii="Arial" w:hAnsi="Arial" w:cs="Arial"/>
        </w:rPr>
        <w:t>tablissement des pièces comptables (droits à recettes- ordre de mandater) en lien avec les missions du service ;</w:t>
      </w:r>
    </w:p>
    <w:p w14:paraId="60BA66DF" w14:textId="6B6A879A" w:rsidR="005334C1" w:rsidRPr="005334C1" w:rsidRDefault="005334C1" w:rsidP="005334C1">
      <w:pPr>
        <w:jc w:val="both"/>
        <w:rPr>
          <w:rFonts w:ascii="Arial" w:hAnsi="Arial" w:cs="Arial"/>
        </w:rPr>
      </w:pPr>
      <w:r w:rsidRPr="005334C1">
        <w:rPr>
          <w:rFonts w:ascii="Arial" w:hAnsi="Arial" w:cs="Arial"/>
        </w:rPr>
        <w:t>•</w:t>
      </w:r>
      <w:r>
        <w:rPr>
          <w:rFonts w:ascii="Arial" w:hAnsi="Arial" w:cs="Arial"/>
        </w:rPr>
        <w:t xml:space="preserve"> </w:t>
      </w:r>
      <w:r w:rsidRPr="005334C1">
        <w:rPr>
          <w:rFonts w:ascii="Arial" w:hAnsi="Arial" w:cs="Arial"/>
        </w:rPr>
        <w:t>Suivi financiers des documents établis, vérification des paiements, plans de paiements et mises en recouvrement,</w:t>
      </w:r>
    </w:p>
    <w:p w14:paraId="39309436" w14:textId="034D3668" w:rsidR="005334C1" w:rsidRDefault="005334C1" w:rsidP="005334C1">
      <w:pPr>
        <w:jc w:val="both"/>
        <w:rPr>
          <w:rFonts w:ascii="Arial" w:hAnsi="Arial" w:cs="Arial"/>
        </w:rPr>
      </w:pPr>
      <w:r w:rsidRPr="005334C1">
        <w:rPr>
          <w:rFonts w:ascii="Arial" w:hAnsi="Arial" w:cs="Arial"/>
        </w:rPr>
        <w:t>•</w:t>
      </w:r>
      <w:r>
        <w:rPr>
          <w:rFonts w:ascii="Arial" w:hAnsi="Arial" w:cs="Arial"/>
        </w:rPr>
        <w:t xml:space="preserve"> </w:t>
      </w:r>
      <w:r w:rsidRPr="005334C1">
        <w:rPr>
          <w:rFonts w:ascii="Arial" w:hAnsi="Arial" w:cs="Arial"/>
        </w:rPr>
        <w:t>Toute autre tâche jugée nécessaire à la bonne marche du Service</w:t>
      </w:r>
    </w:p>
    <w:p w14:paraId="0937E616" w14:textId="77777777" w:rsidR="005334C1" w:rsidRDefault="005334C1" w:rsidP="00186B9E">
      <w:pPr>
        <w:pBdr>
          <w:bottom w:val="single" w:sz="4" w:space="1" w:color="auto"/>
        </w:pBdr>
        <w:rPr>
          <w:sz w:val="28"/>
        </w:rPr>
      </w:pPr>
    </w:p>
    <w:p w14:paraId="5ADA6FD2" w14:textId="442CE41C" w:rsidR="00186B9E" w:rsidRDefault="00186B9E" w:rsidP="00186B9E">
      <w:pPr>
        <w:pBdr>
          <w:bottom w:val="single" w:sz="4" w:space="1" w:color="auto"/>
        </w:pBdr>
        <w:rPr>
          <w:sz w:val="28"/>
        </w:rPr>
      </w:pPr>
      <w:r>
        <w:rPr>
          <w:sz w:val="28"/>
        </w:rPr>
        <w:t>Le profil que nous attendons</w:t>
      </w:r>
    </w:p>
    <w:p w14:paraId="289A21FC" w14:textId="77777777" w:rsidR="005334C1" w:rsidRDefault="00B367A5" w:rsidP="005334C1">
      <w:pPr>
        <w:rPr>
          <w:rFonts w:ascii="Arial" w:hAnsi="Arial" w:cs="Arial"/>
          <w:b/>
          <w:u w:val="single"/>
        </w:rPr>
      </w:pPr>
      <w:r>
        <w:t xml:space="preserve"> </w:t>
      </w:r>
      <w:proofErr w:type="spellStart"/>
      <w:proofErr w:type="gramStart"/>
      <w:r w:rsidR="005334C1">
        <w:rPr>
          <w:rFonts w:ascii="Arial" w:hAnsi="Arial" w:cs="Arial"/>
          <w:b/>
          <w:u w:val="single"/>
        </w:rPr>
        <w:t>A.T</w:t>
      </w:r>
      <w:r w:rsidR="005334C1" w:rsidRPr="00DB14C7">
        <w:rPr>
          <w:rFonts w:ascii="Arial" w:hAnsi="Arial" w:cs="Arial"/>
          <w:b/>
          <w:u w:val="single"/>
        </w:rPr>
        <w:t>echnique</w:t>
      </w:r>
      <w:proofErr w:type="spellEnd"/>
      <w:proofErr w:type="gramEnd"/>
      <w:r w:rsidR="005334C1">
        <w:rPr>
          <w:rFonts w:ascii="Arial" w:hAnsi="Arial" w:cs="Arial"/>
          <w:b/>
          <w:u w:val="single"/>
        </w:rPr>
        <w:t xml:space="preserve"> (voir référentiel)</w:t>
      </w:r>
    </w:p>
    <w:p w14:paraId="3C16816F" w14:textId="77777777" w:rsidR="005334C1" w:rsidRDefault="005334C1" w:rsidP="005334C1">
      <w:pPr>
        <w:spacing w:after="0"/>
        <w:rPr>
          <w:rFonts w:ascii="Arial" w:hAnsi="Arial" w:cs="Arial"/>
          <w:u w:val="single"/>
        </w:rPr>
      </w:pPr>
      <w:r w:rsidRPr="00E93746">
        <w:rPr>
          <w:rFonts w:ascii="Arial" w:hAnsi="Arial" w:cs="Arial"/>
          <w:u w:val="single"/>
        </w:rPr>
        <w:t>Réglementations-législations</w:t>
      </w:r>
    </w:p>
    <w:p w14:paraId="467064B4" w14:textId="77777777" w:rsidR="005334C1" w:rsidRDefault="005334C1" w:rsidP="005334C1">
      <w:pPr>
        <w:spacing w:after="0"/>
        <w:rPr>
          <w:rFonts w:ascii="Arial" w:hAnsi="Arial" w:cs="Arial"/>
        </w:rPr>
      </w:pPr>
      <w:r>
        <w:rPr>
          <w:rFonts w:ascii="Arial" w:hAnsi="Arial" w:cs="Arial"/>
        </w:rPr>
        <w:t xml:space="preserve">- Comptabilité </w:t>
      </w:r>
    </w:p>
    <w:p w14:paraId="60D41E03" w14:textId="77777777" w:rsidR="005334C1" w:rsidRDefault="005334C1" w:rsidP="005334C1">
      <w:pPr>
        <w:spacing w:after="0"/>
        <w:rPr>
          <w:rFonts w:ascii="Arial" w:hAnsi="Arial" w:cs="Arial"/>
        </w:rPr>
      </w:pPr>
      <w:r>
        <w:rPr>
          <w:rFonts w:ascii="Arial" w:hAnsi="Arial" w:cs="Arial"/>
        </w:rPr>
        <w:t>- Comptabilité communale</w:t>
      </w:r>
    </w:p>
    <w:p w14:paraId="2CFEE570" w14:textId="77777777" w:rsidR="005334C1" w:rsidRDefault="005334C1" w:rsidP="005334C1">
      <w:pPr>
        <w:spacing w:after="0"/>
        <w:rPr>
          <w:rFonts w:ascii="Arial" w:hAnsi="Arial" w:cs="Arial"/>
          <w:u w:val="single"/>
        </w:rPr>
      </w:pPr>
    </w:p>
    <w:p w14:paraId="6D8E08A5" w14:textId="6D673F93" w:rsidR="005334C1" w:rsidRDefault="005334C1" w:rsidP="005334C1">
      <w:pPr>
        <w:spacing w:after="0"/>
        <w:rPr>
          <w:rFonts w:ascii="Arial" w:hAnsi="Arial" w:cs="Arial"/>
          <w:u w:val="single"/>
        </w:rPr>
      </w:pPr>
      <w:r w:rsidRPr="00E93746">
        <w:rPr>
          <w:rFonts w:ascii="Arial" w:hAnsi="Arial" w:cs="Arial"/>
          <w:u w:val="single"/>
        </w:rPr>
        <w:t>Méthodologies-procédures internes</w:t>
      </w:r>
    </w:p>
    <w:p w14:paraId="7CEE8ECF" w14:textId="77777777" w:rsidR="005334C1" w:rsidRPr="00E93746" w:rsidRDefault="005334C1" w:rsidP="005334C1">
      <w:pPr>
        <w:spacing w:after="0"/>
        <w:rPr>
          <w:rFonts w:ascii="Arial" w:hAnsi="Arial" w:cs="Arial"/>
        </w:rPr>
      </w:pPr>
      <w:r w:rsidRPr="005334C1">
        <w:rPr>
          <w:rFonts w:ascii="Arial" w:hAnsi="Arial" w:cs="Arial"/>
        </w:rPr>
        <w:t>- Connaissance</w:t>
      </w:r>
      <w:r>
        <w:rPr>
          <w:rFonts w:ascii="Arial" w:hAnsi="Arial" w:cs="Arial"/>
        </w:rPr>
        <w:t xml:space="preserve"> des procédures administratives</w:t>
      </w:r>
    </w:p>
    <w:p w14:paraId="34DF64DC" w14:textId="77777777" w:rsidR="005334C1" w:rsidRDefault="005334C1" w:rsidP="005334C1">
      <w:pPr>
        <w:spacing w:after="0"/>
        <w:rPr>
          <w:rFonts w:ascii="Arial" w:hAnsi="Arial" w:cs="Arial"/>
          <w:u w:val="single"/>
        </w:rPr>
      </w:pPr>
    </w:p>
    <w:p w14:paraId="2A8E5515" w14:textId="49B4B70E" w:rsidR="005334C1" w:rsidRDefault="005334C1" w:rsidP="005334C1">
      <w:pPr>
        <w:spacing w:after="0"/>
        <w:rPr>
          <w:rFonts w:ascii="Arial" w:hAnsi="Arial" w:cs="Arial"/>
          <w:u w:val="single"/>
        </w:rPr>
      </w:pPr>
      <w:r w:rsidRPr="00E93746">
        <w:rPr>
          <w:rFonts w:ascii="Arial" w:hAnsi="Arial" w:cs="Arial"/>
          <w:u w:val="single"/>
        </w:rPr>
        <w:t>Aptitudes techniques</w:t>
      </w:r>
    </w:p>
    <w:p w14:paraId="3162C3C6" w14:textId="77777777" w:rsidR="005334C1" w:rsidRPr="00E93746" w:rsidRDefault="005334C1" w:rsidP="005334C1">
      <w:pPr>
        <w:spacing w:after="0"/>
        <w:rPr>
          <w:rFonts w:ascii="Arial" w:hAnsi="Arial" w:cs="Arial"/>
        </w:rPr>
      </w:pPr>
      <w:r w:rsidRPr="00E93746">
        <w:rPr>
          <w:rFonts w:ascii="Arial" w:hAnsi="Arial" w:cs="Arial"/>
        </w:rPr>
        <w:t>-</w:t>
      </w:r>
      <w:r>
        <w:rPr>
          <w:rFonts w:ascii="Arial" w:hAnsi="Arial" w:cs="Arial"/>
        </w:rPr>
        <w:t xml:space="preserve"> Administration et gestion de données</w:t>
      </w:r>
    </w:p>
    <w:p w14:paraId="34FD3ECC" w14:textId="77777777" w:rsidR="005334C1" w:rsidRDefault="005334C1" w:rsidP="005334C1">
      <w:pPr>
        <w:spacing w:after="0"/>
        <w:rPr>
          <w:rFonts w:ascii="Arial" w:hAnsi="Arial" w:cs="Arial"/>
        </w:rPr>
      </w:pPr>
      <w:r w:rsidRPr="00E93746">
        <w:rPr>
          <w:rFonts w:ascii="Arial" w:hAnsi="Arial" w:cs="Arial"/>
        </w:rPr>
        <w:t>-</w:t>
      </w:r>
      <w:r>
        <w:rPr>
          <w:rFonts w:ascii="Arial" w:hAnsi="Arial" w:cs="Arial"/>
        </w:rPr>
        <w:t xml:space="preserve"> Gestion financière</w:t>
      </w:r>
    </w:p>
    <w:p w14:paraId="52F4C82F" w14:textId="77777777" w:rsidR="005334C1" w:rsidRDefault="005334C1" w:rsidP="005334C1">
      <w:pPr>
        <w:spacing w:after="0"/>
        <w:rPr>
          <w:rFonts w:ascii="Arial" w:hAnsi="Arial" w:cs="Arial"/>
          <w:u w:val="single"/>
        </w:rPr>
      </w:pPr>
    </w:p>
    <w:p w14:paraId="40356049" w14:textId="792D1E6A" w:rsidR="005334C1" w:rsidRDefault="005334C1" w:rsidP="005334C1">
      <w:pPr>
        <w:spacing w:after="0"/>
        <w:rPr>
          <w:rFonts w:ascii="Arial" w:hAnsi="Arial" w:cs="Arial"/>
          <w:u w:val="single"/>
        </w:rPr>
      </w:pPr>
      <w:r w:rsidRPr="00E93746">
        <w:rPr>
          <w:rFonts w:ascii="Arial" w:hAnsi="Arial" w:cs="Arial"/>
          <w:u w:val="single"/>
        </w:rPr>
        <w:t>Contexte interne et externe</w:t>
      </w:r>
    </w:p>
    <w:p w14:paraId="5ABBA26A" w14:textId="77777777" w:rsidR="005334C1" w:rsidRPr="00E93746" w:rsidRDefault="005334C1" w:rsidP="005334C1">
      <w:pPr>
        <w:spacing w:after="0"/>
        <w:rPr>
          <w:rFonts w:ascii="Arial" w:hAnsi="Arial" w:cs="Arial"/>
        </w:rPr>
      </w:pPr>
      <w:r w:rsidRPr="00E93746">
        <w:rPr>
          <w:rFonts w:ascii="Arial" w:hAnsi="Arial" w:cs="Arial"/>
        </w:rPr>
        <w:t>-</w:t>
      </w:r>
      <w:r>
        <w:rPr>
          <w:rFonts w:ascii="Arial" w:hAnsi="Arial" w:cs="Arial"/>
        </w:rPr>
        <w:t xml:space="preserve"> Biens immobiliers</w:t>
      </w:r>
    </w:p>
    <w:p w14:paraId="6B52AACD" w14:textId="77777777" w:rsidR="005334C1" w:rsidRDefault="005334C1" w:rsidP="005334C1">
      <w:pPr>
        <w:spacing w:after="0"/>
        <w:rPr>
          <w:rFonts w:ascii="Arial" w:hAnsi="Arial" w:cs="Arial"/>
        </w:rPr>
      </w:pPr>
      <w:r w:rsidRPr="00E93746">
        <w:rPr>
          <w:rFonts w:ascii="Arial" w:hAnsi="Arial" w:cs="Arial"/>
        </w:rPr>
        <w:t>-</w:t>
      </w:r>
      <w:r>
        <w:rPr>
          <w:rFonts w:ascii="Arial" w:hAnsi="Arial" w:cs="Arial"/>
        </w:rPr>
        <w:t xml:space="preserve"> Fonctionnement d’une administration communale</w:t>
      </w:r>
    </w:p>
    <w:p w14:paraId="7A119C89" w14:textId="77777777" w:rsidR="005334C1" w:rsidRDefault="005334C1" w:rsidP="005334C1">
      <w:pPr>
        <w:spacing w:after="0"/>
        <w:rPr>
          <w:rFonts w:ascii="Arial" w:hAnsi="Arial" w:cs="Arial"/>
          <w:u w:val="single"/>
        </w:rPr>
      </w:pPr>
    </w:p>
    <w:p w14:paraId="152A39FB" w14:textId="13B0A0B3" w:rsidR="005334C1" w:rsidRDefault="005334C1" w:rsidP="005334C1">
      <w:pPr>
        <w:spacing w:after="0"/>
        <w:rPr>
          <w:rFonts w:ascii="Arial" w:hAnsi="Arial" w:cs="Arial"/>
          <w:u w:val="single"/>
        </w:rPr>
      </w:pPr>
      <w:r w:rsidRPr="00E93746">
        <w:rPr>
          <w:rFonts w:ascii="Arial" w:hAnsi="Arial" w:cs="Arial"/>
          <w:u w:val="single"/>
        </w:rPr>
        <w:t>Applications bureautiques</w:t>
      </w:r>
    </w:p>
    <w:p w14:paraId="0FFF1A91" w14:textId="77777777" w:rsidR="005334C1" w:rsidRPr="00E93746" w:rsidRDefault="005334C1" w:rsidP="005334C1">
      <w:pPr>
        <w:spacing w:after="0"/>
        <w:rPr>
          <w:rFonts w:ascii="Arial" w:hAnsi="Arial" w:cs="Arial"/>
        </w:rPr>
      </w:pPr>
      <w:r w:rsidRPr="00E93746">
        <w:rPr>
          <w:rFonts w:ascii="Arial" w:hAnsi="Arial" w:cs="Arial"/>
        </w:rPr>
        <w:t>-</w:t>
      </w:r>
      <w:r>
        <w:rPr>
          <w:rFonts w:ascii="Arial" w:hAnsi="Arial" w:cs="Arial"/>
        </w:rPr>
        <w:t xml:space="preserve"> Suite Office</w:t>
      </w:r>
    </w:p>
    <w:p w14:paraId="48AAF1FC" w14:textId="77777777" w:rsidR="005334C1" w:rsidRDefault="005334C1" w:rsidP="005334C1">
      <w:pPr>
        <w:rPr>
          <w:rFonts w:ascii="Arial" w:hAnsi="Arial" w:cs="Arial"/>
        </w:rPr>
      </w:pPr>
      <w:r w:rsidRPr="00E93746">
        <w:rPr>
          <w:rFonts w:ascii="Arial" w:hAnsi="Arial" w:cs="Arial"/>
        </w:rPr>
        <w:t>-</w:t>
      </w:r>
      <w:r>
        <w:rPr>
          <w:rFonts w:ascii="Arial" w:hAnsi="Arial" w:cs="Arial"/>
        </w:rPr>
        <w:t xml:space="preserve"> La connaissance d’un logiciel de gestion immobilière est un atout</w:t>
      </w:r>
    </w:p>
    <w:p w14:paraId="110AC87A" w14:textId="77777777" w:rsidR="005334C1" w:rsidRDefault="005334C1" w:rsidP="005334C1">
      <w:pPr>
        <w:spacing w:after="0"/>
        <w:rPr>
          <w:rFonts w:ascii="Arial" w:hAnsi="Arial" w:cs="Arial"/>
          <w:u w:val="single"/>
        </w:rPr>
      </w:pPr>
      <w:r w:rsidRPr="00E93746">
        <w:rPr>
          <w:rFonts w:ascii="Arial" w:hAnsi="Arial" w:cs="Arial"/>
          <w:u w:val="single"/>
        </w:rPr>
        <w:t>Matériel-outil-outillage</w:t>
      </w:r>
    </w:p>
    <w:p w14:paraId="65B9A49E" w14:textId="77777777" w:rsidR="005334C1" w:rsidRDefault="005334C1" w:rsidP="005334C1">
      <w:pPr>
        <w:spacing w:after="0"/>
        <w:rPr>
          <w:rFonts w:ascii="Arial" w:hAnsi="Arial" w:cs="Arial"/>
        </w:rPr>
      </w:pPr>
      <w:r w:rsidRPr="00E93746">
        <w:rPr>
          <w:rFonts w:ascii="Arial" w:hAnsi="Arial" w:cs="Arial"/>
        </w:rPr>
        <w:t>-</w:t>
      </w:r>
      <w:r>
        <w:rPr>
          <w:rFonts w:ascii="Arial" w:hAnsi="Arial" w:cs="Arial"/>
        </w:rPr>
        <w:t xml:space="preserve"> Législations, règlementations, normes liées à l’activité</w:t>
      </w:r>
    </w:p>
    <w:p w14:paraId="2A4781C7" w14:textId="77777777" w:rsidR="005334C1" w:rsidRDefault="005334C1" w:rsidP="005334C1">
      <w:pPr>
        <w:spacing w:after="0"/>
        <w:rPr>
          <w:rFonts w:ascii="Arial" w:hAnsi="Arial" w:cs="Arial"/>
          <w:u w:val="single"/>
        </w:rPr>
      </w:pPr>
    </w:p>
    <w:p w14:paraId="30BE50D8" w14:textId="10AF25BD" w:rsidR="005334C1" w:rsidRDefault="005334C1" w:rsidP="005334C1">
      <w:pPr>
        <w:spacing w:after="0"/>
        <w:rPr>
          <w:rFonts w:ascii="Arial" w:hAnsi="Arial" w:cs="Arial"/>
          <w:u w:val="single"/>
        </w:rPr>
      </w:pPr>
      <w:r w:rsidRPr="00E93746">
        <w:rPr>
          <w:rFonts w:ascii="Arial" w:hAnsi="Arial" w:cs="Arial"/>
          <w:u w:val="single"/>
        </w:rPr>
        <w:t>Techniques d'expression écrite/orale</w:t>
      </w:r>
    </w:p>
    <w:p w14:paraId="103040D1" w14:textId="144A7907" w:rsidR="005334C1" w:rsidRDefault="005334C1" w:rsidP="005334C1">
      <w:pPr>
        <w:spacing w:after="0"/>
        <w:rPr>
          <w:rFonts w:ascii="Arial" w:hAnsi="Arial" w:cs="Arial"/>
        </w:rPr>
      </w:pPr>
      <w:r w:rsidRPr="00E93746">
        <w:rPr>
          <w:rFonts w:ascii="Arial" w:hAnsi="Arial" w:cs="Arial"/>
        </w:rPr>
        <w:t>-</w:t>
      </w:r>
      <w:r>
        <w:rPr>
          <w:rFonts w:ascii="Arial" w:hAnsi="Arial" w:cs="Arial"/>
        </w:rPr>
        <w:t xml:space="preserve"> Production de documents administratifs et comptables</w:t>
      </w:r>
    </w:p>
    <w:p w14:paraId="0811AAD5" w14:textId="7D34C7CD" w:rsidR="005334C1" w:rsidRDefault="005334C1" w:rsidP="005334C1">
      <w:pPr>
        <w:spacing w:after="0"/>
        <w:rPr>
          <w:rFonts w:ascii="Arial" w:hAnsi="Arial" w:cs="Arial"/>
        </w:rPr>
      </w:pPr>
    </w:p>
    <w:p w14:paraId="2BEB4C6C" w14:textId="64A92570" w:rsidR="005334C1" w:rsidRDefault="005334C1" w:rsidP="005334C1">
      <w:pPr>
        <w:rPr>
          <w:rFonts w:ascii="Arial" w:hAnsi="Arial" w:cs="Arial"/>
          <w:b/>
          <w:u w:val="single"/>
        </w:rPr>
      </w:pPr>
      <w:r>
        <w:rPr>
          <w:rFonts w:ascii="Arial" w:hAnsi="Arial" w:cs="Arial"/>
          <w:b/>
          <w:u w:val="single"/>
        </w:rPr>
        <w:t>B</w:t>
      </w:r>
      <w:r w:rsidRPr="00DB14C7">
        <w:rPr>
          <w:rFonts w:ascii="Arial" w:hAnsi="Arial" w:cs="Arial"/>
          <w:b/>
          <w:u w:val="single"/>
        </w:rPr>
        <w:t>.</w:t>
      </w:r>
      <w:r>
        <w:rPr>
          <w:rFonts w:ascii="Arial" w:hAnsi="Arial" w:cs="Arial"/>
          <w:b/>
          <w:u w:val="single"/>
        </w:rPr>
        <w:t xml:space="preserve"> </w:t>
      </w:r>
      <w:r w:rsidRPr="00DB14C7">
        <w:rPr>
          <w:rFonts w:ascii="Arial" w:hAnsi="Arial" w:cs="Arial"/>
          <w:b/>
          <w:u w:val="single"/>
        </w:rPr>
        <w:t>Comportemental</w:t>
      </w:r>
    </w:p>
    <w:p w14:paraId="7CDF9D94" w14:textId="77777777" w:rsidR="005334C1" w:rsidRDefault="005334C1" w:rsidP="005334C1">
      <w:pPr>
        <w:numPr>
          <w:ilvl w:val="0"/>
          <w:numId w:val="3"/>
        </w:numPr>
        <w:spacing w:after="0"/>
        <w:rPr>
          <w:rFonts w:ascii="Arial" w:hAnsi="Arial" w:cs="Arial"/>
        </w:rPr>
      </w:pPr>
      <w:proofErr w:type="spellStart"/>
      <w:r w:rsidRPr="001552E0">
        <w:rPr>
          <w:rFonts w:ascii="Arial" w:hAnsi="Arial" w:cs="Arial"/>
        </w:rPr>
        <w:t>Etre</w:t>
      </w:r>
      <w:proofErr w:type="spellEnd"/>
      <w:r w:rsidRPr="001552E0">
        <w:rPr>
          <w:rFonts w:ascii="Arial" w:hAnsi="Arial" w:cs="Arial"/>
        </w:rPr>
        <w:t xml:space="preserve"> </w:t>
      </w:r>
      <w:r>
        <w:rPr>
          <w:rFonts w:ascii="Arial" w:hAnsi="Arial" w:cs="Arial"/>
        </w:rPr>
        <w:t xml:space="preserve">rigoureux, </w:t>
      </w:r>
      <w:r w:rsidRPr="001552E0">
        <w:rPr>
          <w:rFonts w:ascii="Arial" w:hAnsi="Arial" w:cs="Arial"/>
        </w:rPr>
        <w:t>organisé et faire preuve d’autonomie</w:t>
      </w:r>
    </w:p>
    <w:p w14:paraId="29AD2882" w14:textId="77777777" w:rsidR="005334C1" w:rsidRPr="001552E0" w:rsidRDefault="005334C1" w:rsidP="005334C1">
      <w:pPr>
        <w:numPr>
          <w:ilvl w:val="0"/>
          <w:numId w:val="3"/>
        </w:numPr>
        <w:spacing w:after="0"/>
        <w:rPr>
          <w:rFonts w:ascii="Arial" w:hAnsi="Arial" w:cs="Arial"/>
        </w:rPr>
      </w:pPr>
      <w:r w:rsidRPr="001552E0">
        <w:rPr>
          <w:rFonts w:ascii="Arial" w:hAnsi="Arial" w:cs="Arial"/>
        </w:rPr>
        <w:t>Esprit d’initiative</w:t>
      </w:r>
    </w:p>
    <w:p w14:paraId="72F7D2DF" w14:textId="77777777" w:rsidR="005334C1" w:rsidRPr="001552E0" w:rsidRDefault="005334C1" w:rsidP="005334C1">
      <w:pPr>
        <w:numPr>
          <w:ilvl w:val="0"/>
          <w:numId w:val="3"/>
        </w:numPr>
        <w:spacing w:after="0"/>
        <w:rPr>
          <w:rFonts w:ascii="Arial" w:hAnsi="Arial" w:cs="Arial"/>
        </w:rPr>
      </w:pPr>
      <w:r>
        <w:rPr>
          <w:rFonts w:ascii="Arial" w:hAnsi="Arial" w:cs="Arial"/>
        </w:rPr>
        <w:t>Sens relationnel</w:t>
      </w:r>
      <w:r w:rsidRPr="001552E0">
        <w:rPr>
          <w:rFonts w:ascii="Arial" w:hAnsi="Arial" w:cs="Arial"/>
        </w:rPr>
        <w:t xml:space="preserve"> indispensable, diplomatie, bonne gestion du stress</w:t>
      </w:r>
    </w:p>
    <w:p w14:paraId="6CE20C70" w14:textId="2861B870" w:rsidR="005334C1" w:rsidRDefault="005334C1" w:rsidP="005334C1">
      <w:pPr>
        <w:numPr>
          <w:ilvl w:val="0"/>
          <w:numId w:val="3"/>
        </w:numPr>
        <w:spacing w:after="0"/>
        <w:rPr>
          <w:rFonts w:ascii="Arial" w:hAnsi="Arial" w:cs="Arial"/>
        </w:rPr>
      </w:pPr>
      <w:r w:rsidRPr="001552E0">
        <w:rPr>
          <w:rFonts w:ascii="Arial" w:hAnsi="Arial" w:cs="Arial"/>
        </w:rPr>
        <w:t>Sens de l’écoute et empathie</w:t>
      </w:r>
    </w:p>
    <w:p w14:paraId="7676C763" w14:textId="77777777" w:rsidR="005334C1" w:rsidRDefault="005334C1" w:rsidP="005334C1">
      <w:pPr>
        <w:rPr>
          <w:rFonts w:ascii="Arial" w:hAnsi="Arial" w:cs="Arial"/>
          <w:b/>
          <w:u w:val="single"/>
        </w:rPr>
      </w:pPr>
    </w:p>
    <w:p w14:paraId="35418DFD" w14:textId="35E03C51" w:rsidR="005334C1" w:rsidRPr="005334C1" w:rsidRDefault="005334C1" w:rsidP="005334C1">
      <w:pPr>
        <w:rPr>
          <w:rFonts w:ascii="Arial" w:hAnsi="Arial" w:cs="Arial"/>
          <w:b/>
          <w:u w:val="single"/>
        </w:rPr>
      </w:pPr>
      <w:r>
        <w:rPr>
          <w:rFonts w:ascii="Arial" w:hAnsi="Arial" w:cs="Arial"/>
          <w:b/>
          <w:u w:val="single"/>
        </w:rPr>
        <w:t xml:space="preserve">C. </w:t>
      </w:r>
      <w:r w:rsidRPr="005334C1">
        <w:rPr>
          <w:rFonts w:ascii="Arial" w:hAnsi="Arial" w:cs="Arial"/>
          <w:b/>
          <w:u w:val="single"/>
        </w:rPr>
        <w:t>Conditions d’accès</w:t>
      </w:r>
    </w:p>
    <w:p w14:paraId="155A5CE2" w14:textId="2A23550A" w:rsidR="005334C1" w:rsidRPr="001552E0" w:rsidRDefault="005334C1" w:rsidP="005334C1">
      <w:pPr>
        <w:spacing w:after="0"/>
        <w:rPr>
          <w:rFonts w:ascii="Arial" w:hAnsi="Arial" w:cs="Arial"/>
        </w:rPr>
      </w:pPr>
      <w:proofErr w:type="spellStart"/>
      <w:r w:rsidRPr="001552E0">
        <w:rPr>
          <w:rFonts w:ascii="Arial" w:hAnsi="Arial" w:cs="Arial"/>
        </w:rPr>
        <w:t>Etre</w:t>
      </w:r>
      <w:proofErr w:type="spellEnd"/>
      <w:r w:rsidRPr="001552E0">
        <w:rPr>
          <w:rFonts w:ascii="Arial" w:hAnsi="Arial" w:cs="Arial"/>
        </w:rPr>
        <w:t xml:space="preserve"> en possession d’un baccalauréat</w:t>
      </w:r>
      <w:r>
        <w:rPr>
          <w:rFonts w:ascii="Arial" w:hAnsi="Arial" w:cs="Arial"/>
        </w:rPr>
        <w:t xml:space="preserve"> </w:t>
      </w:r>
      <w:r w:rsidRPr="001552E0">
        <w:rPr>
          <w:rFonts w:ascii="Arial" w:hAnsi="Arial" w:cs="Arial"/>
        </w:rPr>
        <w:t>(idéalement en immobilier, comptabilité, …)</w:t>
      </w:r>
    </w:p>
    <w:p w14:paraId="46AA0080" w14:textId="77777777" w:rsidR="005334C1" w:rsidRPr="001552E0" w:rsidRDefault="005334C1" w:rsidP="005334C1">
      <w:pPr>
        <w:spacing w:after="0"/>
        <w:rPr>
          <w:rFonts w:ascii="Arial" w:hAnsi="Arial" w:cs="Arial"/>
        </w:rPr>
      </w:pPr>
      <w:r>
        <w:rPr>
          <w:rFonts w:ascii="Arial" w:hAnsi="Arial" w:cs="Arial"/>
        </w:rPr>
        <w:t>Une e</w:t>
      </w:r>
      <w:r w:rsidRPr="001552E0">
        <w:rPr>
          <w:rFonts w:ascii="Arial" w:hAnsi="Arial" w:cs="Arial"/>
        </w:rPr>
        <w:t xml:space="preserve">xpérience dans le domaine </w:t>
      </w:r>
      <w:r>
        <w:rPr>
          <w:rFonts w:ascii="Arial" w:hAnsi="Arial" w:cs="Arial"/>
        </w:rPr>
        <w:t xml:space="preserve">financier ou </w:t>
      </w:r>
      <w:r w:rsidRPr="001552E0">
        <w:rPr>
          <w:rFonts w:ascii="Arial" w:hAnsi="Arial" w:cs="Arial"/>
        </w:rPr>
        <w:t>de l’immobilier est un atout</w:t>
      </w:r>
    </w:p>
    <w:p w14:paraId="6E3CC1FF" w14:textId="77777777" w:rsidR="005334C1" w:rsidRPr="00C004CC" w:rsidRDefault="005334C1" w:rsidP="005334C1">
      <w:pPr>
        <w:spacing w:after="0"/>
        <w:rPr>
          <w:rFonts w:ascii="Arial" w:hAnsi="Arial" w:cs="Arial"/>
        </w:rPr>
      </w:pPr>
    </w:p>
    <w:p w14:paraId="3E3714C8" w14:textId="26335D4E" w:rsidR="00B367A5" w:rsidRDefault="00B367A5" w:rsidP="005E4356">
      <w:pPr>
        <w:spacing w:after="0"/>
      </w:pPr>
    </w:p>
    <w:p w14:paraId="59069F54" w14:textId="77777777" w:rsidR="00186B9E" w:rsidRDefault="00186B9E" w:rsidP="00186B9E">
      <w:pPr>
        <w:pBdr>
          <w:bottom w:val="single" w:sz="4" w:space="1" w:color="auto"/>
        </w:pBdr>
        <w:rPr>
          <w:sz w:val="28"/>
        </w:rPr>
      </w:pPr>
      <w:r>
        <w:rPr>
          <w:noProof/>
          <w:lang w:eastAsia="fr-BE"/>
        </w:rPr>
        <w:lastRenderedPageBreak/>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Pr>
          <w:sz w:val="28"/>
        </w:rPr>
        <w:t>Nous offrons</w:t>
      </w:r>
    </w:p>
    <w:p w14:paraId="6E1B31C7" w14:textId="77777777" w:rsidR="00186B9E" w:rsidRDefault="00186B9E" w:rsidP="00186B9E">
      <w:pPr>
        <w:pStyle w:val="Paragraphedeliste"/>
        <w:numPr>
          <w:ilvl w:val="0"/>
          <w:numId w:val="1"/>
        </w:numPr>
      </w:pPr>
      <w:r>
        <w:t>Une mission professionnelle au cœur d’une commune riche en défis socio-économiques,</w:t>
      </w:r>
    </w:p>
    <w:p w14:paraId="24519E73" w14:textId="45397453" w:rsidR="00186B9E" w:rsidRDefault="00186B9E" w:rsidP="00186B9E">
      <w:pPr>
        <w:pStyle w:val="Paragraphedeliste"/>
        <w:numPr>
          <w:ilvl w:val="0"/>
          <w:numId w:val="1"/>
        </w:numPr>
      </w:pPr>
      <w:r>
        <w:t>Un</w:t>
      </w:r>
      <w:r w:rsidR="00F56126">
        <w:t xml:space="preserve"> contrat de remplacement </w:t>
      </w:r>
      <w:r w:rsidR="003B352D">
        <w:t>mi-temps</w:t>
      </w:r>
    </w:p>
    <w:p w14:paraId="6A385EB1" w14:textId="5D1B7233" w:rsidR="00186B9E" w:rsidRDefault="00186B9E" w:rsidP="00186B9E">
      <w:pPr>
        <w:pStyle w:val="Paragraphedeliste"/>
        <w:numPr>
          <w:ilvl w:val="0"/>
          <w:numId w:val="1"/>
        </w:numPr>
      </w:pPr>
      <w:r>
        <w:t>Prime de fin d’année,</w:t>
      </w:r>
    </w:p>
    <w:p w14:paraId="00F90538" w14:textId="2CF19FF4" w:rsidR="0018212B" w:rsidRDefault="00F56126" w:rsidP="00186B9E">
      <w:pPr>
        <w:pStyle w:val="Paragraphedeliste"/>
        <w:numPr>
          <w:ilvl w:val="0"/>
          <w:numId w:val="1"/>
        </w:numPr>
      </w:pPr>
      <w:r>
        <w:t>Chèques</w:t>
      </w:r>
      <w:r w:rsidR="0018212B">
        <w:t>-repas</w:t>
      </w:r>
    </w:p>
    <w:p w14:paraId="0F959FFE" w14:textId="77777777" w:rsidR="00186B9E" w:rsidRDefault="00186B9E" w:rsidP="00186B9E">
      <w:pPr>
        <w:pStyle w:val="Paragraphedeliste"/>
        <w:numPr>
          <w:ilvl w:val="0"/>
          <w:numId w:val="1"/>
        </w:numPr>
      </w:pPr>
      <w:r>
        <w:t>Intervention dans les transports en commun STIB équivalente à 100%</w:t>
      </w:r>
    </w:p>
    <w:p w14:paraId="7A279821" w14:textId="77777777" w:rsidR="00186B9E" w:rsidRDefault="00186B9E" w:rsidP="00186B9E">
      <w:pPr>
        <w:pStyle w:val="Paragraphedeliste"/>
        <w:numPr>
          <w:ilvl w:val="0"/>
          <w:numId w:val="1"/>
        </w:numPr>
      </w:pPr>
      <w:r>
        <w:t xml:space="preserve">Prime de bilinguisme en cas de réussite des examens </w:t>
      </w:r>
      <w:proofErr w:type="spellStart"/>
      <w:r>
        <w:t>Selor</w:t>
      </w:r>
      <w:proofErr w:type="spellEnd"/>
      <w:r>
        <w:t xml:space="preserve"> (ou possession des certificats)</w:t>
      </w:r>
    </w:p>
    <w:p w14:paraId="5C04276B" w14:textId="4E6DC659" w:rsidR="00186B9E" w:rsidRDefault="00186B9E" w:rsidP="00186B9E">
      <w:pPr>
        <w:pStyle w:val="Paragraphedeliste"/>
        <w:numPr>
          <w:ilvl w:val="0"/>
          <w:numId w:val="1"/>
        </w:numPr>
      </w:pPr>
      <w:r>
        <w:t>Un mensuel brut équivalent au grade barémique de niveau [</w:t>
      </w:r>
      <w:r w:rsidR="003B352D">
        <w:t>B</w:t>
      </w:r>
      <w:r>
        <w:t>]</w:t>
      </w:r>
    </w:p>
    <w:p w14:paraId="4CA2E28A" w14:textId="69A9D907" w:rsidR="00B367A5" w:rsidRDefault="00B367A5" w:rsidP="00186B9E">
      <w:pPr>
        <w:pBdr>
          <w:bottom w:val="single" w:sz="4" w:space="1" w:color="auto"/>
        </w:pBdr>
      </w:pPr>
    </w:p>
    <w:p w14:paraId="26691069" w14:textId="676C9BD3" w:rsidR="00186B9E" w:rsidRPr="00A722A1" w:rsidRDefault="00186B9E" w:rsidP="00186B9E">
      <w:pPr>
        <w:pBdr>
          <w:bottom w:val="single" w:sz="4" w:space="1" w:color="auto"/>
        </w:pBdr>
      </w:pPr>
      <w:r>
        <w:br/>
      </w:r>
      <w:proofErr w:type="spellStart"/>
      <w:r>
        <w:rPr>
          <w:sz w:val="28"/>
        </w:rPr>
        <w:t>Convaincu.e</w:t>
      </w:r>
      <w:proofErr w:type="spellEnd"/>
      <w:r>
        <w:rPr>
          <w:sz w:val="28"/>
        </w:rPr>
        <w:t> ?</w:t>
      </w:r>
    </w:p>
    <w:p w14:paraId="27A74C23" w14:textId="37F3B9C2" w:rsidR="00186B9E" w:rsidRDefault="00186B9E" w:rsidP="00186B9E">
      <w:pPr>
        <w:jc w:val="both"/>
      </w:pPr>
      <w:r>
        <w:br/>
      </w:r>
      <w:r w:rsidRPr="00A722A1">
        <w:t>Envoyez-nous vo</w:t>
      </w:r>
      <w:r>
        <w:t xml:space="preserve">tre candidature au plus </w:t>
      </w:r>
      <w:r w:rsidRPr="00D81111">
        <w:t xml:space="preserve">tard le </w:t>
      </w:r>
      <w:r w:rsidR="00EA245C">
        <w:t>10</w:t>
      </w:r>
      <w:r w:rsidRPr="00D81111">
        <w:t>/</w:t>
      </w:r>
      <w:r w:rsidR="00EA245C">
        <w:t>10</w:t>
      </w:r>
      <w:r w:rsidRPr="00D81111">
        <w:t>/</w:t>
      </w:r>
      <w:r w:rsidR="00D81111" w:rsidRPr="00D81111">
        <w:t>2022</w:t>
      </w:r>
      <w:r>
        <w:t xml:space="preserve"> p</w:t>
      </w:r>
      <w:r w:rsidRPr="00A722A1">
        <w:t>ar mail</w:t>
      </w:r>
      <w:r>
        <w:t xml:space="preserve"> à l’adresse suivante </w:t>
      </w:r>
      <w:r w:rsidRPr="00A722A1">
        <w:t>:</w:t>
      </w:r>
      <w:r>
        <w:br/>
      </w:r>
      <w:hyperlink r:id="rId6" w:history="1">
        <w:r w:rsidRPr="00AB05EF">
          <w:rPr>
            <w:rStyle w:val="Lienhypertexte"/>
          </w:rPr>
          <w:t>candidature@molenbeek.irisnet.be</w:t>
        </w:r>
      </w:hyperlink>
      <w:r>
        <w:t xml:space="preserve"> </w:t>
      </w:r>
      <w:r>
        <w:br/>
        <w:t>o</w:t>
      </w:r>
      <w:r w:rsidRPr="00A722A1">
        <w:t xml:space="preserve">u par </w:t>
      </w:r>
      <w:proofErr w:type="gramStart"/>
      <w:r w:rsidRPr="00A722A1">
        <w:t>courrier:</w:t>
      </w:r>
      <w:proofErr w:type="gramEnd"/>
      <w:r w:rsidRPr="00A722A1">
        <w:t xml:space="preserve"> </w:t>
      </w:r>
    </w:p>
    <w:p w14:paraId="582092D6" w14:textId="77777777" w:rsidR="00186B9E" w:rsidRDefault="00186B9E" w:rsidP="00F56126">
      <w:pPr>
        <w:spacing w:after="0"/>
        <w:jc w:val="both"/>
      </w:pPr>
      <w:r>
        <w:t>Administration communale de Molenbeek-Saint-Jean</w:t>
      </w:r>
    </w:p>
    <w:p w14:paraId="74ADF774" w14:textId="77777777" w:rsidR="00186B9E" w:rsidRDefault="00186B9E" w:rsidP="00F56126">
      <w:pPr>
        <w:spacing w:after="0"/>
        <w:jc w:val="both"/>
      </w:pPr>
      <w:r>
        <w:t>Rue Comte de Flandre, 20</w:t>
      </w:r>
    </w:p>
    <w:p w14:paraId="50FB0391" w14:textId="77777777" w:rsidR="00186B9E" w:rsidRDefault="00186B9E" w:rsidP="00186B9E">
      <w:pPr>
        <w:jc w:val="both"/>
      </w:pPr>
      <w:r>
        <w:t>1080 Molenbeek-Saint-Jean</w:t>
      </w:r>
    </w:p>
    <w:p w14:paraId="48C4B734" w14:textId="77777777"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14:paraId="3DB52473" w14:textId="77777777" w:rsidR="00186B9E" w:rsidRDefault="00186B9E" w:rsidP="00186B9E">
      <w:pPr>
        <w:pStyle w:val="Paragraphedeliste"/>
        <w:numPr>
          <w:ilvl w:val="0"/>
          <w:numId w:val="2"/>
        </w:numPr>
        <w:jc w:val="both"/>
      </w:pPr>
      <w:r>
        <w:t>D</w:t>
      </w:r>
      <w:r w:rsidRPr="00A722A1">
        <w:t>e la référence du poste da</w:t>
      </w:r>
      <w:r>
        <w:t>ns l’objet de votre candidature,</w:t>
      </w:r>
    </w:p>
    <w:p w14:paraId="69443275" w14:textId="77777777" w:rsidR="00186B9E" w:rsidRDefault="00186B9E" w:rsidP="00186B9E">
      <w:pPr>
        <w:pStyle w:val="Paragraphedeliste"/>
        <w:numPr>
          <w:ilvl w:val="0"/>
          <w:numId w:val="2"/>
        </w:numPr>
        <w:jc w:val="both"/>
      </w:pPr>
      <w:r>
        <w:t>D’un CV à jour,</w:t>
      </w:r>
    </w:p>
    <w:p w14:paraId="785094CF" w14:textId="77777777" w:rsidR="00186B9E" w:rsidRDefault="00186B9E" w:rsidP="00186B9E">
      <w:pPr>
        <w:pStyle w:val="Paragraphedeliste"/>
        <w:numPr>
          <w:ilvl w:val="0"/>
          <w:numId w:val="2"/>
        </w:numPr>
        <w:jc w:val="both"/>
      </w:pPr>
      <w:r>
        <w:t>D’une lettre de motivation,</w:t>
      </w:r>
    </w:p>
    <w:p w14:paraId="4669AF07" w14:textId="77777777" w:rsidR="00186B9E" w:rsidRDefault="00186B9E" w:rsidP="00186B9E">
      <w:pPr>
        <w:pStyle w:val="Paragraphedeliste"/>
        <w:numPr>
          <w:ilvl w:val="0"/>
          <w:numId w:val="2"/>
        </w:numPr>
        <w:jc w:val="both"/>
      </w:pPr>
      <w:r>
        <w:t>D</w:t>
      </w:r>
      <w:r w:rsidRPr="00A722A1">
        <w:t>’une copie du diplôme requis (ou équivalence)</w:t>
      </w:r>
      <w:r>
        <w:t>.</w:t>
      </w:r>
    </w:p>
    <w:p w14:paraId="5F6C73B0" w14:textId="1230DAE6" w:rsidR="00A358B5" w:rsidRDefault="00C73336" w:rsidP="00C73336">
      <w:r w:rsidRPr="00C73336">
        <w:t>Les candidatures incomplètes ne seront pas prises en considération.</w:t>
      </w:r>
    </w:p>
    <w:sectPr w:rsidR="00A35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0A1B22"/>
    <w:multiLevelType w:val="hybridMultilevel"/>
    <w:tmpl w:val="F6EECAF2"/>
    <w:lvl w:ilvl="0" w:tplc="040C0001">
      <w:start w:val="1"/>
      <w:numFmt w:val="bullet"/>
      <w:lvlText w:val=""/>
      <w:lvlJc w:val="left"/>
      <w:pPr>
        <w:ind w:left="360" w:hanging="360"/>
      </w:pPr>
      <w:rPr>
        <w:rFonts w:ascii="Symbol" w:hAnsi="Symbol" w:hint="default"/>
      </w:rPr>
    </w:lvl>
    <w:lvl w:ilvl="1" w:tplc="ED26486C">
      <w:numFmt w:val="bullet"/>
      <w:lvlText w:val="•"/>
      <w:lvlJc w:val="left"/>
      <w:pPr>
        <w:ind w:left="1080" w:hanging="360"/>
      </w:pPr>
      <w:rPr>
        <w:rFonts w:ascii="Verdana" w:eastAsia="Calibri"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58392505">
    <w:abstractNumId w:val="0"/>
  </w:num>
  <w:num w:numId="2" w16cid:durableId="721052817">
    <w:abstractNumId w:val="2"/>
  </w:num>
  <w:num w:numId="3" w16cid:durableId="32220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8212B"/>
    <w:rsid w:val="00186B9E"/>
    <w:rsid w:val="001E6578"/>
    <w:rsid w:val="002A6EC5"/>
    <w:rsid w:val="002B1B20"/>
    <w:rsid w:val="00376A6E"/>
    <w:rsid w:val="003B352D"/>
    <w:rsid w:val="004E6936"/>
    <w:rsid w:val="005334C1"/>
    <w:rsid w:val="005A282C"/>
    <w:rsid w:val="005E4356"/>
    <w:rsid w:val="00614708"/>
    <w:rsid w:val="006818CD"/>
    <w:rsid w:val="00A358B5"/>
    <w:rsid w:val="00AB070C"/>
    <w:rsid w:val="00B367A5"/>
    <w:rsid w:val="00BF65DB"/>
    <w:rsid w:val="00C73336"/>
    <w:rsid w:val="00CD5EF4"/>
    <w:rsid w:val="00D81111"/>
    <w:rsid w:val="00EA245C"/>
    <w:rsid w:val="00F56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615</Words>
  <Characters>3385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18</cp:revision>
  <cp:lastPrinted>2022-01-20T15:02:00Z</cp:lastPrinted>
  <dcterms:created xsi:type="dcterms:W3CDTF">2021-09-08T13:29:00Z</dcterms:created>
  <dcterms:modified xsi:type="dcterms:W3CDTF">2022-09-23T06:48:00Z</dcterms:modified>
</cp:coreProperties>
</file>