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1168" w14:textId="21E4B002" w:rsidR="00D672E8" w:rsidRDefault="00D672E8" w:rsidP="00230E2A">
      <w:pPr>
        <w:pStyle w:val="Default"/>
        <w:widowControl w:val="0"/>
        <w:jc w:val="both"/>
      </w:pPr>
    </w:p>
    <w:p w14:paraId="5F40CBD3" w14:textId="77777777" w:rsidR="00D672E8" w:rsidRPr="00D672E8" w:rsidRDefault="00D672E8" w:rsidP="003A4E7F">
      <w:pPr>
        <w:pStyle w:val="Default"/>
        <w:jc w:val="both"/>
      </w:pPr>
    </w:p>
    <w:p w14:paraId="53D84008" w14:textId="423FA9BF" w:rsidR="00D672E8" w:rsidRPr="00364DD2" w:rsidRDefault="00A3350C" w:rsidP="003A4E7F">
      <w:pPr>
        <w:jc w:val="both"/>
        <w:rPr>
          <w:rFonts w:ascii="Times New Roman" w:hAnsi="Times New Roman" w:cs="Times New Roman"/>
          <w:b/>
          <w:caps/>
          <w:sz w:val="28"/>
          <w:szCs w:val="28"/>
        </w:rPr>
      </w:pPr>
      <w:r w:rsidRPr="00364DD2">
        <w:rPr>
          <w:rFonts w:ascii="Times New Roman" w:hAnsi="Times New Roman" w:cs="Times New Roman"/>
          <w:b/>
          <w:caps/>
          <w:sz w:val="28"/>
          <w:szCs w:val="28"/>
        </w:rPr>
        <w:t>Salle omnisport</w:t>
      </w:r>
      <w:r w:rsidR="00B9083F" w:rsidRPr="00B9083F">
        <w:rPr>
          <w:rFonts w:ascii="Times New Roman" w:hAnsi="Times New Roman" w:cs="Times New Roman"/>
          <w:b/>
          <w:caps/>
          <w:sz w:val="28"/>
          <w:szCs w:val="28"/>
        </w:rPr>
        <w:t>S</w:t>
      </w:r>
      <w:r w:rsidRPr="00364DD2">
        <w:rPr>
          <w:rFonts w:ascii="Times New Roman" w:hAnsi="Times New Roman" w:cs="Times New Roman"/>
          <w:b/>
          <w:caps/>
          <w:sz w:val="28"/>
          <w:szCs w:val="28"/>
        </w:rPr>
        <w:t xml:space="preserve"> – Centre de quartier Pythagoras </w:t>
      </w:r>
    </w:p>
    <w:p w14:paraId="2A1D5FB4" w14:textId="77777777" w:rsidR="00364DD2" w:rsidRDefault="00364DD2" w:rsidP="003A4E7F">
      <w:pPr>
        <w:jc w:val="both"/>
        <w:rPr>
          <w:rFonts w:ascii="Times New Roman" w:hAnsi="Times New Roman" w:cs="Times New Roman"/>
          <w:b/>
          <w:bCs/>
          <w:sz w:val="23"/>
          <w:szCs w:val="23"/>
        </w:rPr>
      </w:pPr>
    </w:p>
    <w:p w14:paraId="43ED4C57" w14:textId="7C312E09" w:rsidR="00D672E8" w:rsidRPr="00D672E8" w:rsidRDefault="00D672E8" w:rsidP="003A4E7F">
      <w:pPr>
        <w:jc w:val="both"/>
        <w:rPr>
          <w:rFonts w:ascii="Times New Roman" w:hAnsi="Times New Roman" w:cs="Times New Roman"/>
        </w:rPr>
      </w:pPr>
      <w:r w:rsidRPr="00D672E8">
        <w:rPr>
          <w:rFonts w:ascii="Times New Roman" w:hAnsi="Times New Roman" w:cs="Times New Roman"/>
          <w:b/>
          <w:bCs/>
          <w:sz w:val="23"/>
          <w:szCs w:val="23"/>
        </w:rPr>
        <w:t>REGLEMENT D’ORDRE INTERIEUR</w:t>
      </w:r>
    </w:p>
    <w:p w14:paraId="0196782E" w14:textId="77777777" w:rsidR="00D672E8" w:rsidRPr="00D672E8" w:rsidRDefault="00D672E8" w:rsidP="003A4E7F">
      <w:pPr>
        <w:pStyle w:val="Default"/>
        <w:jc w:val="both"/>
      </w:pPr>
    </w:p>
    <w:p w14:paraId="048D36A2" w14:textId="77777777" w:rsidR="00D672E8" w:rsidRDefault="00D672E8" w:rsidP="003A4E7F">
      <w:pPr>
        <w:pStyle w:val="Default"/>
        <w:jc w:val="both"/>
        <w:rPr>
          <w:b/>
          <w:bCs/>
          <w:sz w:val="23"/>
          <w:szCs w:val="23"/>
        </w:rPr>
      </w:pPr>
      <w:r w:rsidRPr="00D672E8">
        <w:rPr>
          <w:b/>
          <w:bCs/>
          <w:sz w:val="23"/>
          <w:szCs w:val="23"/>
        </w:rPr>
        <w:t xml:space="preserve">CHAPITRE 1 - PREAMBULE </w:t>
      </w:r>
    </w:p>
    <w:p w14:paraId="3875A7FD" w14:textId="77777777" w:rsidR="00D672E8" w:rsidRPr="00D672E8" w:rsidRDefault="00D672E8" w:rsidP="003A4E7F">
      <w:pPr>
        <w:pStyle w:val="Default"/>
        <w:jc w:val="both"/>
        <w:rPr>
          <w:sz w:val="23"/>
          <w:szCs w:val="23"/>
        </w:rPr>
      </w:pPr>
    </w:p>
    <w:p w14:paraId="14BA70A8" w14:textId="77777777" w:rsidR="00D672E8" w:rsidRPr="002826FE" w:rsidRDefault="00D672E8" w:rsidP="003A4E7F">
      <w:pPr>
        <w:pStyle w:val="Default"/>
        <w:jc w:val="both"/>
        <w:rPr>
          <w:sz w:val="23"/>
          <w:szCs w:val="23"/>
          <w:u w:val="single"/>
        </w:rPr>
      </w:pPr>
      <w:r w:rsidRPr="002826FE">
        <w:rPr>
          <w:sz w:val="23"/>
          <w:szCs w:val="23"/>
          <w:u w:val="single"/>
        </w:rPr>
        <w:t xml:space="preserve">Article 1 </w:t>
      </w:r>
    </w:p>
    <w:p w14:paraId="4F80AC28" w14:textId="77777777" w:rsidR="00D672E8" w:rsidRPr="00D672E8" w:rsidRDefault="00D672E8" w:rsidP="003A4E7F">
      <w:pPr>
        <w:pStyle w:val="Default"/>
        <w:jc w:val="both"/>
        <w:rPr>
          <w:sz w:val="23"/>
          <w:szCs w:val="23"/>
        </w:rPr>
      </w:pPr>
    </w:p>
    <w:p w14:paraId="16594D2E" w14:textId="1571FF1F" w:rsidR="00B97E1E" w:rsidRDefault="00B97E1E" w:rsidP="00364DD2">
      <w:pPr>
        <w:pStyle w:val="Default"/>
        <w:jc w:val="both"/>
        <w:rPr>
          <w:sz w:val="23"/>
          <w:szCs w:val="23"/>
        </w:rPr>
      </w:pPr>
      <w:r w:rsidRPr="00364DD2">
        <w:rPr>
          <w:sz w:val="23"/>
          <w:szCs w:val="23"/>
        </w:rPr>
        <w:t xml:space="preserve">Le centre de quartier </w:t>
      </w:r>
      <w:proofErr w:type="spellStart"/>
      <w:r w:rsidRPr="00364DD2">
        <w:rPr>
          <w:sz w:val="23"/>
          <w:szCs w:val="23"/>
        </w:rPr>
        <w:t>Pythagoras</w:t>
      </w:r>
      <w:proofErr w:type="spellEnd"/>
      <w:r w:rsidRPr="00364DD2">
        <w:rPr>
          <w:sz w:val="23"/>
          <w:szCs w:val="23"/>
        </w:rPr>
        <w:t xml:space="preserve"> a été initié dans le cadre du contrat de quartier durable « Autour du parc de l’Ouest », </w:t>
      </w:r>
      <w:r w:rsidR="006C660C">
        <w:rPr>
          <w:sz w:val="23"/>
          <w:szCs w:val="23"/>
        </w:rPr>
        <w:t>co-</w:t>
      </w:r>
      <w:r w:rsidRPr="00364DD2">
        <w:rPr>
          <w:sz w:val="23"/>
          <w:szCs w:val="23"/>
        </w:rPr>
        <w:t xml:space="preserve">financé par </w:t>
      </w:r>
      <w:proofErr w:type="spellStart"/>
      <w:r w:rsidRPr="00364DD2">
        <w:rPr>
          <w:sz w:val="23"/>
          <w:szCs w:val="23"/>
        </w:rPr>
        <w:t>Urban.brussels</w:t>
      </w:r>
      <w:proofErr w:type="spellEnd"/>
      <w:r w:rsidRPr="00364DD2">
        <w:rPr>
          <w:sz w:val="23"/>
          <w:szCs w:val="23"/>
        </w:rPr>
        <w:t xml:space="preserve"> et mis en œuvre par la commune de Molenbeek-Saint-Jean. </w:t>
      </w:r>
    </w:p>
    <w:p w14:paraId="7AF29E98" w14:textId="77777777" w:rsidR="00364DD2" w:rsidRPr="00364DD2" w:rsidRDefault="00364DD2" w:rsidP="00364DD2">
      <w:pPr>
        <w:pStyle w:val="Default"/>
        <w:jc w:val="both"/>
        <w:rPr>
          <w:sz w:val="23"/>
          <w:szCs w:val="23"/>
        </w:rPr>
      </w:pPr>
    </w:p>
    <w:p w14:paraId="48BB38F6" w14:textId="66ACCCDE" w:rsidR="00D672E8" w:rsidRPr="00D672E8" w:rsidRDefault="00D672E8" w:rsidP="003A4E7F">
      <w:pPr>
        <w:pStyle w:val="Default"/>
        <w:jc w:val="both"/>
        <w:rPr>
          <w:sz w:val="23"/>
          <w:szCs w:val="23"/>
        </w:rPr>
      </w:pPr>
      <w:r w:rsidRPr="00D672E8">
        <w:rPr>
          <w:sz w:val="23"/>
          <w:szCs w:val="23"/>
        </w:rPr>
        <w:t>Le présent règlement s’applique à toute personne fréquentant</w:t>
      </w:r>
      <w:r w:rsidR="00A3350C">
        <w:rPr>
          <w:sz w:val="23"/>
          <w:szCs w:val="23"/>
        </w:rPr>
        <w:t xml:space="preserve"> la salle</w:t>
      </w:r>
      <w:r w:rsidR="00B9083F">
        <w:rPr>
          <w:sz w:val="23"/>
          <w:szCs w:val="23"/>
        </w:rPr>
        <w:t xml:space="preserve"> omnisports</w:t>
      </w:r>
      <w:r w:rsidR="00B9083F" w:rsidRPr="00B9083F">
        <w:rPr>
          <w:sz w:val="23"/>
          <w:szCs w:val="23"/>
        </w:rPr>
        <w:t xml:space="preserve"> </w:t>
      </w:r>
      <w:r w:rsidR="00A3350C">
        <w:rPr>
          <w:sz w:val="23"/>
          <w:szCs w:val="23"/>
        </w:rPr>
        <w:t xml:space="preserve">du centre de quartier </w:t>
      </w:r>
      <w:proofErr w:type="spellStart"/>
      <w:r w:rsidR="00A3350C">
        <w:rPr>
          <w:sz w:val="23"/>
          <w:szCs w:val="23"/>
        </w:rPr>
        <w:t>Pythagoras</w:t>
      </w:r>
      <w:proofErr w:type="spellEnd"/>
      <w:r w:rsidRPr="00D672E8">
        <w:rPr>
          <w:sz w:val="23"/>
          <w:szCs w:val="23"/>
        </w:rPr>
        <w:t xml:space="preserve">. </w:t>
      </w:r>
    </w:p>
    <w:p w14:paraId="51850610" w14:textId="77777777" w:rsidR="00D672E8" w:rsidRPr="00D672E8" w:rsidRDefault="00D672E8" w:rsidP="003A4E7F">
      <w:pPr>
        <w:pStyle w:val="Default"/>
        <w:jc w:val="both"/>
        <w:rPr>
          <w:sz w:val="23"/>
          <w:szCs w:val="23"/>
        </w:rPr>
      </w:pPr>
    </w:p>
    <w:p w14:paraId="774685B3" w14:textId="77777777" w:rsidR="00A3350C" w:rsidRDefault="00A3350C" w:rsidP="003A4E7F">
      <w:pPr>
        <w:pStyle w:val="Default"/>
        <w:jc w:val="both"/>
        <w:rPr>
          <w:b/>
          <w:bCs/>
          <w:sz w:val="23"/>
          <w:szCs w:val="23"/>
        </w:rPr>
      </w:pPr>
    </w:p>
    <w:p w14:paraId="678427D3" w14:textId="77777777" w:rsidR="00364DD2" w:rsidRDefault="00364DD2" w:rsidP="003A4E7F">
      <w:pPr>
        <w:pStyle w:val="Default"/>
        <w:jc w:val="both"/>
        <w:rPr>
          <w:b/>
          <w:bCs/>
          <w:sz w:val="23"/>
          <w:szCs w:val="23"/>
        </w:rPr>
      </w:pPr>
    </w:p>
    <w:p w14:paraId="53F8B6F9" w14:textId="77777777" w:rsidR="00D672E8" w:rsidRDefault="00364DD2" w:rsidP="003A4E7F">
      <w:pPr>
        <w:pStyle w:val="Default"/>
        <w:jc w:val="both"/>
        <w:rPr>
          <w:b/>
          <w:bCs/>
          <w:sz w:val="23"/>
          <w:szCs w:val="23"/>
        </w:rPr>
      </w:pPr>
      <w:r>
        <w:rPr>
          <w:b/>
          <w:bCs/>
          <w:sz w:val="23"/>
          <w:szCs w:val="23"/>
        </w:rPr>
        <w:t>CHAPITRE 2 - INSTALLATION</w:t>
      </w:r>
      <w:r w:rsidR="00D672E8" w:rsidRPr="00D672E8">
        <w:rPr>
          <w:b/>
          <w:bCs/>
          <w:sz w:val="23"/>
          <w:szCs w:val="23"/>
        </w:rPr>
        <w:t xml:space="preserve"> </w:t>
      </w:r>
    </w:p>
    <w:p w14:paraId="079048D3" w14:textId="77777777" w:rsidR="003A4E7F" w:rsidRPr="00D672E8" w:rsidRDefault="003A4E7F" w:rsidP="003A4E7F">
      <w:pPr>
        <w:pStyle w:val="Default"/>
        <w:jc w:val="both"/>
        <w:rPr>
          <w:sz w:val="23"/>
          <w:szCs w:val="23"/>
        </w:rPr>
      </w:pPr>
    </w:p>
    <w:p w14:paraId="45467C60" w14:textId="77777777" w:rsidR="00D672E8" w:rsidRPr="002826FE" w:rsidRDefault="00D672E8" w:rsidP="003A4E7F">
      <w:pPr>
        <w:pStyle w:val="Default"/>
        <w:jc w:val="both"/>
        <w:rPr>
          <w:sz w:val="23"/>
          <w:szCs w:val="23"/>
          <w:u w:val="single"/>
        </w:rPr>
      </w:pPr>
      <w:r w:rsidRPr="002826FE">
        <w:rPr>
          <w:sz w:val="23"/>
          <w:szCs w:val="23"/>
          <w:u w:val="single"/>
        </w:rPr>
        <w:t xml:space="preserve">Article 2 </w:t>
      </w:r>
    </w:p>
    <w:p w14:paraId="3C1E51C8" w14:textId="77777777" w:rsidR="00D672E8" w:rsidRDefault="00D672E8" w:rsidP="003A4E7F">
      <w:pPr>
        <w:pStyle w:val="Default"/>
        <w:jc w:val="both"/>
        <w:rPr>
          <w:sz w:val="23"/>
          <w:szCs w:val="23"/>
        </w:rPr>
      </w:pPr>
    </w:p>
    <w:p w14:paraId="72343680" w14:textId="77777777" w:rsidR="00D672E8" w:rsidRPr="00364DD2" w:rsidRDefault="00D672E8" w:rsidP="00A32969">
      <w:pPr>
        <w:pStyle w:val="Default"/>
        <w:jc w:val="both"/>
        <w:rPr>
          <w:color w:val="auto"/>
          <w:sz w:val="23"/>
          <w:szCs w:val="23"/>
        </w:rPr>
      </w:pPr>
      <w:r w:rsidRPr="00364DD2">
        <w:rPr>
          <w:color w:val="auto"/>
          <w:sz w:val="23"/>
          <w:szCs w:val="23"/>
        </w:rPr>
        <w:t xml:space="preserve">Le </w:t>
      </w:r>
      <w:r w:rsidR="00A3350C" w:rsidRPr="00364DD2">
        <w:rPr>
          <w:color w:val="auto"/>
          <w:sz w:val="23"/>
          <w:szCs w:val="23"/>
        </w:rPr>
        <w:t xml:space="preserve">centre de quartier </w:t>
      </w:r>
      <w:proofErr w:type="spellStart"/>
      <w:r w:rsidR="00A3350C" w:rsidRPr="00364DD2">
        <w:rPr>
          <w:color w:val="auto"/>
          <w:sz w:val="23"/>
          <w:szCs w:val="23"/>
        </w:rPr>
        <w:t>Pythagoras</w:t>
      </w:r>
      <w:proofErr w:type="spellEnd"/>
      <w:r w:rsidR="00B62D22" w:rsidRPr="00364DD2">
        <w:rPr>
          <w:color w:val="auto"/>
          <w:sz w:val="23"/>
          <w:szCs w:val="23"/>
        </w:rPr>
        <w:t xml:space="preserve"> se compose de l’installation suivante : </w:t>
      </w:r>
      <w:r w:rsidRPr="00364DD2">
        <w:rPr>
          <w:color w:val="auto"/>
          <w:sz w:val="23"/>
          <w:szCs w:val="23"/>
        </w:rPr>
        <w:t xml:space="preserve"> </w:t>
      </w:r>
    </w:p>
    <w:p w14:paraId="581BCC54" w14:textId="77777777" w:rsidR="00D672E8" w:rsidRPr="00364DD2" w:rsidRDefault="00D672E8" w:rsidP="00A32969">
      <w:pPr>
        <w:pStyle w:val="Default"/>
        <w:jc w:val="both"/>
        <w:rPr>
          <w:color w:val="auto"/>
          <w:sz w:val="23"/>
          <w:szCs w:val="23"/>
        </w:rPr>
      </w:pPr>
    </w:p>
    <w:p w14:paraId="3D7A87DC" w14:textId="06D80F55" w:rsidR="00A3350C" w:rsidRPr="00364DD2" w:rsidRDefault="00A3350C" w:rsidP="00364DD2">
      <w:pPr>
        <w:pStyle w:val="Default"/>
        <w:jc w:val="both"/>
        <w:rPr>
          <w:color w:val="auto"/>
          <w:sz w:val="23"/>
          <w:szCs w:val="23"/>
        </w:rPr>
      </w:pPr>
      <w:r w:rsidRPr="00364DD2">
        <w:rPr>
          <w:color w:val="auto"/>
          <w:sz w:val="23"/>
          <w:szCs w:val="23"/>
        </w:rPr>
        <w:t>- 1 salle omnisport</w:t>
      </w:r>
      <w:r w:rsidR="00B9083F">
        <w:rPr>
          <w:color w:val="auto"/>
          <w:sz w:val="23"/>
          <w:szCs w:val="23"/>
        </w:rPr>
        <w:t>s</w:t>
      </w:r>
      <w:r w:rsidRPr="00364DD2">
        <w:rPr>
          <w:color w:val="auto"/>
          <w:sz w:val="23"/>
          <w:szCs w:val="23"/>
        </w:rPr>
        <w:t xml:space="preserve"> de 470 m², divisible en plusieurs surfaces de jeux : basket-ball,</w:t>
      </w:r>
      <w:r w:rsidR="00364DD2">
        <w:rPr>
          <w:color w:val="auto"/>
          <w:sz w:val="23"/>
          <w:szCs w:val="23"/>
        </w:rPr>
        <w:t xml:space="preserve"> </w:t>
      </w:r>
      <w:r w:rsidRPr="00364DD2">
        <w:rPr>
          <w:color w:val="auto"/>
          <w:sz w:val="23"/>
          <w:szCs w:val="23"/>
        </w:rPr>
        <w:t>handball, football (mini-foot), badminton et volley-ball.</w:t>
      </w:r>
    </w:p>
    <w:p w14:paraId="20BAD87E" w14:textId="77777777" w:rsidR="003A4E7F" w:rsidRDefault="003A4E7F" w:rsidP="003A4E7F">
      <w:pPr>
        <w:pStyle w:val="Default"/>
        <w:jc w:val="both"/>
        <w:rPr>
          <w:color w:val="auto"/>
          <w:sz w:val="23"/>
          <w:szCs w:val="23"/>
        </w:rPr>
      </w:pPr>
    </w:p>
    <w:p w14:paraId="3B101DE2" w14:textId="69B8DEBA" w:rsidR="00DE4D6E" w:rsidRPr="00364DD2" w:rsidRDefault="00224713" w:rsidP="003A4E7F">
      <w:pPr>
        <w:pStyle w:val="Default"/>
        <w:jc w:val="both"/>
        <w:rPr>
          <w:color w:val="auto"/>
          <w:sz w:val="23"/>
          <w:szCs w:val="23"/>
        </w:rPr>
      </w:pPr>
      <w:r w:rsidRPr="00364DD2">
        <w:rPr>
          <w:color w:val="auto"/>
          <w:sz w:val="23"/>
          <w:szCs w:val="23"/>
        </w:rPr>
        <w:t>La commune de Molenbeek-Saint-Jean met à disposition une salle omnisport</w:t>
      </w:r>
      <w:r w:rsidR="00B9083F">
        <w:rPr>
          <w:color w:val="auto"/>
          <w:sz w:val="23"/>
          <w:szCs w:val="23"/>
        </w:rPr>
        <w:t>s</w:t>
      </w:r>
      <w:r w:rsidRPr="00364DD2">
        <w:rPr>
          <w:color w:val="auto"/>
          <w:sz w:val="23"/>
          <w:szCs w:val="23"/>
        </w:rPr>
        <w:t xml:space="preserve"> a</w:t>
      </w:r>
      <w:r w:rsidR="00B97E1E" w:rsidRPr="00364DD2">
        <w:rPr>
          <w:color w:val="auto"/>
          <w:sz w:val="23"/>
          <w:szCs w:val="23"/>
        </w:rPr>
        <w:t>ux tarifs en vigueur (annexe A).</w:t>
      </w:r>
    </w:p>
    <w:p w14:paraId="74574535" w14:textId="77777777" w:rsidR="00230E2A" w:rsidRPr="00D672E8" w:rsidRDefault="00230E2A" w:rsidP="00230E2A">
      <w:pPr>
        <w:pStyle w:val="Default"/>
        <w:pageBreakBefore/>
        <w:widowControl w:val="0"/>
        <w:jc w:val="both"/>
        <w:rPr>
          <w:color w:val="auto"/>
          <w:sz w:val="23"/>
          <w:szCs w:val="23"/>
        </w:rPr>
      </w:pPr>
      <w:r w:rsidRPr="00D672E8">
        <w:rPr>
          <w:b/>
          <w:bCs/>
          <w:color w:val="auto"/>
          <w:sz w:val="23"/>
          <w:szCs w:val="23"/>
        </w:rPr>
        <w:lastRenderedPageBreak/>
        <w:t xml:space="preserve">CHAPITRE 3 - CONDITIONS D’OCCUPATION </w:t>
      </w:r>
    </w:p>
    <w:p w14:paraId="530707DA" w14:textId="77777777" w:rsidR="00230E2A" w:rsidRDefault="00230E2A" w:rsidP="00230E2A">
      <w:pPr>
        <w:pStyle w:val="Default"/>
        <w:jc w:val="both"/>
        <w:rPr>
          <w:color w:val="auto"/>
          <w:sz w:val="23"/>
          <w:szCs w:val="23"/>
        </w:rPr>
      </w:pPr>
    </w:p>
    <w:p w14:paraId="4FC50AF0" w14:textId="77777777" w:rsidR="00230E2A" w:rsidRPr="002826FE" w:rsidRDefault="00230E2A" w:rsidP="00230E2A">
      <w:pPr>
        <w:pStyle w:val="Default"/>
        <w:jc w:val="both"/>
        <w:rPr>
          <w:color w:val="auto"/>
          <w:sz w:val="23"/>
          <w:szCs w:val="23"/>
          <w:u w:val="single"/>
        </w:rPr>
      </w:pPr>
      <w:r w:rsidRPr="002826FE">
        <w:rPr>
          <w:color w:val="auto"/>
          <w:sz w:val="23"/>
          <w:szCs w:val="23"/>
          <w:u w:val="single"/>
        </w:rPr>
        <w:t xml:space="preserve">Article 3 </w:t>
      </w:r>
    </w:p>
    <w:p w14:paraId="554183BC" w14:textId="77777777" w:rsidR="00230E2A" w:rsidRDefault="00230E2A" w:rsidP="00230E2A">
      <w:pPr>
        <w:pStyle w:val="Default"/>
        <w:jc w:val="both"/>
        <w:rPr>
          <w:color w:val="auto"/>
          <w:sz w:val="23"/>
          <w:szCs w:val="23"/>
        </w:rPr>
      </w:pPr>
    </w:p>
    <w:p w14:paraId="4D67A860" w14:textId="77777777" w:rsidR="00B97E1E" w:rsidRPr="00364DD2" w:rsidRDefault="00230E2A" w:rsidP="00230E2A">
      <w:pPr>
        <w:pStyle w:val="Default"/>
        <w:jc w:val="both"/>
        <w:rPr>
          <w:sz w:val="23"/>
          <w:szCs w:val="23"/>
        </w:rPr>
      </w:pPr>
      <w:r w:rsidRPr="00364DD2">
        <w:rPr>
          <w:sz w:val="23"/>
          <w:szCs w:val="23"/>
        </w:rPr>
        <w:t>La mise à disposition d’installations par la Commune de Molenbeek-Saint-Jean constitue un service public. Les activités qui s’y déroulent ne peuvent en aucun cas contrevenir aux objectifs de la Commune de Molenbeek-Saint-Jean</w:t>
      </w:r>
      <w:r w:rsidR="00B97E1E" w:rsidRPr="00364DD2">
        <w:rPr>
          <w:sz w:val="23"/>
          <w:szCs w:val="23"/>
        </w:rPr>
        <w:t xml:space="preserve"> et du programme du Contrat de quartier durable autour du parc de l’Ouest</w:t>
      </w:r>
      <w:r w:rsidRPr="00364DD2">
        <w:rPr>
          <w:sz w:val="23"/>
          <w:szCs w:val="23"/>
        </w:rPr>
        <w:t xml:space="preserve">. </w:t>
      </w:r>
    </w:p>
    <w:p w14:paraId="1CB345FE" w14:textId="77777777" w:rsidR="00B97E1E" w:rsidRPr="00364DD2" w:rsidRDefault="00B97E1E" w:rsidP="00230E2A">
      <w:pPr>
        <w:pStyle w:val="Default"/>
        <w:jc w:val="both"/>
        <w:rPr>
          <w:sz w:val="23"/>
          <w:szCs w:val="23"/>
        </w:rPr>
      </w:pPr>
    </w:p>
    <w:p w14:paraId="2490CFF5" w14:textId="77777777" w:rsidR="00230E2A" w:rsidRPr="00364DD2" w:rsidRDefault="00230E2A" w:rsidP="00230E2A">
      <w:pPr>
        <w:pStyle w:val="Default"/>
        <w:jc w:val="both"/>
        <w:rPr>
          <w:sz w:val="23"/>
          <w:szCs w:val="23"/>
        </w:rPr>
      </w:pPr>
      <w:r w:rsidRPr="00364DD2">
        <w:rPr>
          <w:sz w:val="23"/>
          <w:szCs w:val="23"/>
        </w:rPr>
        <w:t xml:space="preserve">Sont interdites les activités dont le caractère et/ou le contenu </w:t>
      </w:r>
      <w:proofErr w:type="gramStart"/>
      <w:r w:rsidRPr="00364DD2">
        <w:rPr>
          <w:sz w:val="23"/>
          <w:szCs w:val="23"/>
        </w:rPr>
        <w:t>portent</w:t>
      </w:r>
      <w:proofErr w:type="gramEnd"/>
      <w:r w:rsidRPr="00364DD2">
        <w:rPr>
          <w:sz w:val="23"/>
          <w:szCs w:val="23"/>
        </w:rPr>
        <w:t xml:space="preserve"> atteinte à l’ordre public ou aux bonnes </w:t>
      </w:r>
      <w:proofErr w:type="spellStart"/>
      <w:r w:rsidRPr="00364DD2">
        <w:rPr>
          <w:sz w:val="23"/>
          <w:szCs w:val="23"/>
        </w:rPr>
        <w:t>moeurs</w:t>
      </w:r>
      <w:proofErr w:type="spellEnd"/>
      <w:r w:rsidRPr="00364DD2">
        <w:rPr>
          <w:sz w:val="23"/>
          <w:szCs w:val="23"/>
        </w:rPr>
        <w:t xml:space="preserve">. En aucun cas, le centre de quartier </w:t>
      </w:r>
      <w:proofErr w:type="spellStart"/>
      <w:r w:rsidRPr="00364DD2">
        <w:rPr>
          <w:sz w:val="23"/>
          <w:szCs w:val="23"/>
        </w:rPr>
        <w:t>Pythagoras</w:t>
      </w:r>
      <w:proofErr w:type="spellEnd"/>
      <w:r w:rsidRPr="00364DD2">
        <w:rPr>
          <w:sz w:val="23"/>
          <w:szCs w:val="23"/>
        </w:rPr>
        <w:t xml:space="preserve"> ne pourra être utilisé à des fins politiques, idéologiques ou religieuses. </w:t>
      </w:r>
    </w:p>
    <w:p w14:paraId="6286A3B2" w14:textId="77777777" w:rsidR="00230E2A" w:rsidRPr="00364DD2" w:rsidRDefault="00230E2A" w:rsidP="00230E2A">
      <w:pPr>
        <w:pStyle w:val="Default"/>
        <w:jc w:val="both"/>
        <w:rPr>
          <w:sz w:val="23"/>
          <w:szCs w:val="23"/>
        </w:rPr>
      </w:pPr>
    </w:p>
    <w:p w14:paraId="6242DE9F" w14:textId="77777777" w:rsidR="00230E2A" w:rsidRPr="00364DD2" w:rsidRDefault="00230E2A" w:rsidP="00230E2A">
      <w:pPr>
        <w:pStyle w:val="Default"/>
        <w:jc w:val="both"/>
        <w:rPr>
          <w:sz w:val="23"/>
          <w:szCs w:val="23"/>
        </w:rPr>
      </w:pPr>
      <w:r w:rsidRPr="00364DD2">
        <w:rPr>
          <w:sz w:val="23"/>
          <w:szCs w:val="23"/>
        </w:rPr>
        <w:t xml:space="preserve">Toute personne présente dans le centre de quartier </w:t>
      </w:r>
      <w:proofErr w:type="spellStart"/>
      <w:r w:rsidRPr="00364DD2">
        <w:rPr>
          <w:sz w:val="23"/>
          <w:szCs w:val="23"/>
        </w:rPr>
        <w:t>Pythagoras</w:t>
      </w:r>
      <w:proofErr w:type="spellEnd"/>
      <w:r w:rsidRPr="00364DD2">
        <w:rPr>
          <w:sz w:val="23"/>
          <w:szCs w:val="23"/>
        </w:rPr>
        <w:t xml:space="preserve"> doit adopter une attitude courtoise, respectueuse et non discriminatoire à l’égard des personnes présentes et également ne pas porter atteinte à l’ordre public et aux bonnes </w:t>
      </w:r>
      <w:proofErr w:type="spellStart"/>
      <w:r w:rsidRPr="00364DD2">
        <w:rPr>
          <w:sz w:val="23"/>
          <w:szCs w:val="23"/>
        </w:rPr>
        <w:t>moeurs</w:t>
      </w:r>
      <w:proofErr w:type="spellEnd"/>
      <w:r w:rsidRPr="00364DD2">
        <w:rPr>
          <w:sz w:val="23"/>
          <w:szCs w:val="23"/>
        </w:rPr>
        <w:t xml:space="preserve">. </w:t>
      </w:r>
    </w:p>
    <w:p w14:paraId="3A635660" w14:textId="77777777" w:rsidR="00230E2A" w:rsidRDefault="00230E2A" w:rsidP="003A4E7F">
      <w:pPr>
        <w:pStyle w:val="Default"/>
        <w:jc w:val="both"/>
        <w:rPr>
          <w:color w:val="auto"/>
          <w:sz w:val="23"/>
          <w:szCs w:val="23"/>
        </w:rPr>
      </w:pPr>
    </w:p>
    <w:p w14:paraId="0FF567D6" w14:textId="77777777" w:rsidR="00364DD2" w:rsidRDefault="00364DD2" w:rsidP="003A4E7F">
      <w:pPr>
        <w:pStyle w:val="Default"/>
        <w:jc w:val="both"/>
        <w:rPr>
          <w:color w:val="auto"/>
          <w:sz w:val="23"/>
          <w:szCs w:val="23"/>
          <w:u w:val="single"/>
        </w:rPr>
      </w:pPr>
    </w:p>
    <w:p w14:paraId="549D30BE" w14:textId="77777777" w:rsidR="00D672E8" w:rsidRPr="002826FE" w:rsidRDefault="00D672E8" w:rsidP="003A4E7F">
      <w:pPr>
        <w:pStyle w:val="Default"/>
        <w:jc w:val="both"/>
        <w:rPr>
          <w:color w:val="auto"/>
          <w:sz w:val="23"/>
          <w:szCs w:val="23"/>
          <w:u w:val="single"/>
        </w:rPr>
      </w:pPr>
      <w:r w:rsidRPr="002826FE">
        <w:rPr>
          <w:color w:val="auto"/>
          <w:sz w:val="23"/>
          <w:szCs w:val="23"/>
          <w:u w:val="single"/>
        </w:rPr>
        <w:t xml:space="preserve">Article 4 </w:t>
      </w:r>
    </w:p>
    <w:p w14:paraId="2D63C51D" w14:textId="77777777" w:rsidR="003A4E7F" w:rsidRDefault="003A4E7F" w:rsidP="003A4E7F">
      <w:pPr>
        <w:pStyle w:val="Default"/>
        <w:jc w:val="both"/>
        <w:rPr>
          <w:color w:val="auto"/>
          <w:sz w:val="23"/>
          <w:szCs w:val="23"/>
        </w:rPr>
      </w:pPr>
    </w:p>
    <w:p w14:paraId="678DA613" w14:textId="6520BD7A" w:rsidR="00D672E8" w:rsidRPr="00364DD2" w:rsidRDefault="00D672E8" w:rsidP="00364DD2">
      <w:pPr>
        <w:pStyle w:val="Default"/>
        <w:jc w:val="both"/>
        <w:rPr>
          <w:sz w:val="23"/>
          <w:szCs w:val="23"/>
        </w:rPr>
      </w:pPr>
      <w:r w:rsidRPr="00364DD2">
        <w:rPr>
          <w:sz w:val="23"/>
          <w:szCs w:val="23"/>
        </w:rPr>
        <w:t xml:space="preserve">Les institutions scolaires, les groupements postscolaires, les associations sportives ou tout autre institution ou groupement </w:t>
      </w:r>
      <w:r w:rsidR="00B97E1E" w:rsidRPr="00364DD2">
        <w:rPr>
          <w:sz w:val="23"/>
          <w:szCs w:val="23"/>
        </w:rPr>
        <w:t xml:space="preserve">d’habitants </w:t>
      </w:r>
      <w:r w:rsidRPr="00364DD2">
        <w:rPr>
          <w:sz w:val="23"/>
          <w:szCs w:val="23"/>
        </w:rPr>
        <w:t>peuvent solliciter l’autorisation d’</w:t>
      </w:r>
      <w:r w:rsidR="00794BF8" w:rsidRPr="00364DD2">
        <w:rPr>
          <w:sz w:val="23"/>
          <w:szCs w:val="23"/>
        </w:rPr>
        <w:t>occuper de manière régulière</w:t>
      </w:r>
      <w:r w:rsidR="00B97E1E" w:rsidRPr="00364DD2">
        <w:rPr>
          <w:sz w:val="23"/>
          <w:szCs w:val="23"/>
        </w:rPr>
        <w:t xml:space="preserve"> ou ponctuelle</w:t>
      </w:r>
      <w:r w:rsidR="00794BF8" w:rsidRPr="00364DD2">
        <w:rPr>
          <w:sz w:val="23"/>
          <w:szCs w:val="23"/>
        </w:rPr>
        <w:t xml:space="preserve"> la salle omnisport</w:t>
      </w:r>
      <w:r w:rsidR="00B9083F">
        <w:rPr>
          <w:sz w:val="23"/>
          <w:szCs w:val="23"/>
        </w:rPr>
        <w:t>s</w:t>
      </w:r>
      <w:r w:rsidR="00794BF8" w:rsidRPr="00364DD2">
        <w:rPr>
          <w:sz w:val="23"/>
          <w:szCs w:val="23"/>
        </w:rPr>
        <w:t xml:space="preserve"> du centre de quartier </w:t>
      </w:r>
      <w:proofErr w:type="spellStart"/>
      <w:r w:rsidR="005135D2" w:rsidRPr="00364DD2">
        <w:rPr>
          <w:sz w:val="23"/>
          <w:szCs w:val="23"/>
        </w:rPr>
        <w:t>Pythagoras</w:t>
      </w:r>
      <w:proofErr w:type="spellEnd"/>
      <w:r w:rsidRPr="00364DD2">
        <w:rPr>
          <w:sz w:val="23"/>
          <w:szCs w:val="23"/>
        </w:rPr>
        <w:t xml:space="preserve">. </w:t>
      </w:r>
    </w:p>
    <w:p w14:paraId="40291E1D" w14:textId="77777777" w:rsidR="00794BF8" w:rsidRPr="00364DD2" w:rsidRDefault="00794BF8" w:rsidP="00364DD2">
      <w:pPr>
        <w:spacing w:after="0" w:line="240" w:lineRule="auto"/>
        <w:jc w:val="both"/>
        <w:rPr>
          <w:rFonts w:ascii="Times New Roman" w:hAnsi="Times New Roman" w:cs="Times New Roman"/>
          <w:color w:val="000000"/>
          <w:sz w:val="23"/>
          <w:szCs w:val="23"/>
        </w:rPr>
      </w:pPr>
    </w:p>
    <w:p w14:paraId="04751801" w14:textId="016D70BB" w:rsidR="00794BF8" w:rsidRPr="00364DD2" w:rsidRDefault="00794BF8" w:rsidP="00364DD2">
      <w:pPr>
        <w:spacing w:after="0" w:line="240" w:lineRule="auto"/>
        <w:jc w:val="both"/>
        <w:rPr>
          <w:rFonts w:ascii="Times New Roman" w:hAnsi="Times New Roman" w:cs="Times New Roman"/>
          <w:color w:val="000000"/>
          <w:sz w:val="23"/>
          <w:szCs w:val="23"/>
        </w:rPr>
      </w:pPr>
      <w:r w:rsidRPr="00364DD2">
        <w:rPr>
          <w:rFonts w:ascii="Times New Roman" w:hAnsi="Times New Roman" w:cs="Times New Roman"/>
          <w:color w:val="000000"/>
          <w:sz w:val="23"/>
          <w:szCs w:val="23"/>
        </w:rPr>
        <w:t xml:space="preserve">Tout occupant devra respecter le </w:t>
      </w:r>
      <w:r w:rsidR="00230E2A" w:rsidRPr="00364DD2">
        <w:rPr>
          <w:rFonts w:ascii="Times New Roman" w:hAnsi="Times New Roman" w:cs="Times New Roman"/>
          <w:color w:val="000000"/>
          <w:sz w:val="23"/>
          <w:szCs w:val="23"/>
        </w:rPr>
        <w:t xml:space="preserve">présent </w:t>
      </w:r>
      <w:r w:rsidRPr="00364DD2">
        <w:rPr>
          <w:rFonts w:ascii="Times New Roman" w:hAnsi="Times New Roman" w:cs="Times New Roman"/>
          <w:color w:val="000000"/>
          <w:sz w:val="23"/>
          <w:szCs w:val="23"/>
        </w:rPr>
        <w:t>règlement et le règlement d’o</w:t>
      </w:r>
      <w:r w:rsidR="002826FE" w:rsidRPr="00364DD2">
        <w:rPr>
          <w:rFonts w:ascii="Times New Roman" w:hAnsi="Times New Roman" w:cs="Times New Roman"/>
          <w:color w:val="000000"/>
          <w:sz w:val="23"/>
          <w:szCs w:val="23"/>
        </w:rPr>
        <w:t>rdre i</w:t>
      </w:r>
      <w:r w:rsidRPr="00364DD2">
        <w:rPr>
          <w:rFonts w:ascii="Times New Roman" w:hAnsi="Times New Roman" w:cs="Times New Roman"/>
          <w:color w:val="000000"/>
          <w:sz w:val="23"/>
          <w:szCs w:val="23"/>
        </w:rPr>
        <w:t>ntérieur du centre de quartier définis par le Collège d</w:t>
      </w:r>
      <w:r w:rsidR="00526AD2">
        <w:rPr>
          <w:rFonts w:ascii="Times New Roman" w:hAnsi="Times New Roman" w:cs="Times New Roman"/>
          <w:color w:val="000000"/>
          <w:sz w:val="23"/>
          <w:szCs w:val="23"/>
        </w:rPr>
        <w:t>es</w:t>
      </w:r>
      <w:r w:rsidRPr="00364DD2">
        <w:rPr>
          <w:rFonts w:ascii="Times New Roman" w:hAnsi="Times New Roman" w:cs="Times New Roman"/>
          <w:color w:val="000000"/>
          <w:sz w:val="23"/>
          <w:szCs w:val="23"/>
        </w:rPr>
        <w:t xml:space="preserve"> Bourgmestre et Échevins.</w:t>
      </w:r>
    </w:p>
    <w:p w14:paraId="1B268D32" w14:textId="77777777" w:rsidR="005135D2" w:rsidRPr="00364DD2" w:rsidRDefault="005135D2" w:rsidP="00364DD2">
      <w:pPr>
        <w:pStyle w:val="Default"/>
        <w:jc w:val="both"/>
        <w:rPr>
          <w:sz w:val="23"/>
          <w:szCs w:val="23"/>
        </w:rPr>
      </w:pPr>
    </w:p>
    <w:p w14:paraId="31037ECC" w14:textId="1D34669B" w:rsidR="001435BE" w:rsidRPr="00364DD2" w:rsidRDefault="001435BE" w:rsidP="00364DD2">
      <w:pPr>
        <w:spacing w:after="0" w:line="240" w:lineRule="auto"/>
        <w:contextualSpacing/>
        <w:jc w:val="both"/>
        <w:rPr>
          <w:rFonts w:ascii="Times New Roman" w:hAnsi="Times New Roman" w:cs="Times New Roman"/>
          <w:color w:val="000000"/>
          <w:sz w:val="23"/>
          <w:szCs w:val="23"/>
        </w:rPr>
      </w:pPr>
      <w:r w:rsidRPr="00364DD2">
        <w:rPr>
          <w:rFonts w:ascii="Times New Roman" w:hAnsi="Times New Roman" w:cs="Times New Roman"/>
          <w:color w:val="000000"/>
          <w:sz w:val="23"/>
          <w:szCs w:val="23"/>
        </w:rPr>
        <w:t>Pour préserver une diversité des acteurs et des activités, les demandes d’occupation ne pourront pas dépasser un volume d’horaire maximum de 6h00</w:t>
      </w:r>
      <w:r w:rsidR="006C660C">
        <w:rPr>
          <w:rFonts w:ascii="Times New Roman" w:hAnsi="Times New Roman" w:cs="Times New Roman"/>
          <w:color w:val="000000"/>
          <w:sz w:val="23"/>
          <w:szCs w:val="23"/>
        </w:rPr>
        <w:t xml:space="preserve"> par semaine</w:t>
      </w:r>
      <w:r w:rsidRPr="00364DD2">
        <w:rPr>
          <w:rFonts w:ascii="Times New Roman" w:hAnsi="Times New Roman" w:cs="Times New Roman"/>
          <w:color w:val="000000"/>
          <w:sz w:val="23"/>
          <w:szCs w:val="23"/>
        </w:rPr>
        <w:t xml:space="preserve">. </w:t>
      </w:r>
    </w:p>
    <w:p w14:paraId="6E242475" w14:textId="77777777" w:rsidR="001435BE" w:rsidRPr="00364DD2" w:rsidRDefault="001435BE" w:rsidP="00364DD2">
      <w:pPr>
        <w:spacing w:after="0" w:line="240" w:lineRule="auto"/>
        <w:contextualSpacing/>
        <w:jc w:val="both"/>
        <w:rPr>
          <w:rFonts w:ascii="Times New Roman" w:hAnsi="Times New Roman" w:cs="Times New Roman"/>
          <w:color w:val="000000"/>
          <w:sz w:val="23"/>
          <w:szCs w:val="23"/>
        </w:rPr>
      </w:pPr>
    </w:p>
    <w:p w14:paraId="7B97A039" w14:textId="77777777" w:rsidR="00D672E8" w:rsidRPr="00364DD2" w:rsidRDefault="00D672E8" w:rsidP="00364DD2">
      <w:pPr>
        <w:pStyle w:val="Default"/>
        <w:jc w:val="both"/>
        <w:rPr>
          <w:sz w:val="23"/>
          <w:szCs w:val="23"/>
        </w:rPr>
      </w:pPr>
      <w:r w:rsidRPr="00364DD2">
        <w:rPr>
          <w:sz w:val="23"/>
          <w:szCs w:val="23"/>
        </w:rPr>
        <w:t xml:space="preserve">L’organisation d’un événement ne peut entraver l’utilisation des autres installations </w:t>
      </w:r>
      <w:r w:rsidR="002826FE" w:rsidRPr="00364DD2">
        <w:rPr>
          <w:sz w:val="23"/>
          <w:szCs w:val="23"/>
        </w:rPr>
        <w:t xml:space="preserve">du centre de quartier </w:t>
      </w:r>
      <w:proofErr w:type="spellStart"/>
      <w:r w:rsidR="002826FE" w:rsidRPr="00364DD2">
        <w:rPr>
          <w:sz w:val="23"/>
          <w:szCs w:val="23"/>
        </w:rPr>
        <w:t>Pythagoras</w:t>
      </w:r>
      <w:proofErr w:type="spellEnd"/>
      <w:r w:rsidR="002826FE" w:rsidRPr="00364DD2">
        <w:rPr>
          <w:sz w:val="23"/>
          <w:szCs w:val="23"/>
        </w:rPr>
        <w:t xml:space="preserve"> </w:t>
      </w:r>
      <w:r w:rsidRPr="00364DD2">
        <w:rPr>
          <w:sz w:val="23"/>
          <w:szCs w:val="23"/>
        </w:rPr>
        <w:t xml:space="preserve">par les groupes autorisés à en faire un usage régulier. </w:t>
      </w:r>
    </w:p>
    <w:p w14:paraId="02EAB780" w14:textId="77777777" w:rsidR="001435BE" w:rsidRPr="00364DD2" w:rsidRDefault="001435BE" w:rsidP="00364DD2">
      <w:pPr>
        <w:pStyle w:val="Default"/>
        <w:jc w:val="both"/>
        <w:rPr>
          <w:sz w:val="23"/>
          <w:szCs w:val="23"/>
        </w:rPr>
      </w:pPr>
    </w:p>
    <w:p w14:paraId="018E68AB" w14:textId="77777777" w:rsidR="00D672E8" w:rsidRPr="00364DD2" w:rsidRDefault="00D672E8" w:rsidP="00364DD2">
      <w:pPr>
        <w:pStyle w:val="Default"/>
        <w:jc w:val="both"/>
        <w:rPr>
          <w:sz w:val="23"/>
          <w:szCs w:val="23"/>
        </w:rPr>
      </w:pPr>
      <w:r w:rsidRPr="00364DD2">
        <w:rPr>
          <w:sz w:val="23"/>
          <w:szCs w:val="23"/>
        </w:rPr>
        <w:t>Pour être prise en compte, toute demande d’occupation doit mentionner la rais</w:t>
      </w:r>
      <w:r w:rsidR="002826FE" w:rsidRPr="00364DD2">
        <w:rPr>
          <w:sz w:val="23"/>
          <w:szCs w:val="23"/>
        </w:rPr>
        <w:t>on sociale d’association</w:t>
      </w:r>
      <w:r w:rsidRPr="00364DD2">
        <w:rPr>
          <w:sz w:val="23"/>
          <w:szCs w:val="23"/>
        </w:rPr>
        <w:t xml:space="preserve">, ou l’identité complète de chacun des membres de l’association de fait faisant la demande. La demande doit en outre mentionner l’identité complète de la ou des personne(s) physique(s) qui assumeront la surveillance du groupe pendant l’occupation. </w:t>
      </w:r>
    </w:p>
    <w:p w14:paraId="4F522052" w14:textId="77777777" w:rsidR="00E6008A" w:rsidRPr="00364DD2" w:rsidRDefault="00E6008A" w:rsidP="00364DD2">
      <w:pPr>
        <w:pStyle w:val="Default"/>
        <w:jc w:val="both"/>
        <w:rPr>
          <w:sz w:val="23"/>
          <w:szCs w:val="23"/>
        </w:rPr>
      </w:pPr>
    </w:p>
    <w:p w14:paraId="1CAEBD1B" w14:textId="77777777" w:rsidR="00D672E8" w:rsidRPr="00364DD2" w:rsidRDefault="00D672E8" w:rsidP="00364DD2">
      <w:pPr>
        <w:pStyle w:val="Default"/>
        <w:jc w:val="both"/>
        <w:rPr>
          <w:sz w:val="23"/>
          <w:szCs w:val="23"/>
        </w:rPr>
      </w:pPr>
      <w:r w:rsidRPr="00364DD2">
        <w:rPr>
          <w:sz w:val="23"/>
          <w:szCs w:val="23"/>
        </w:rPr>
        <w:t xml:space="preserve">Le Collège déterminera les conditions générales d’occupation, notamment le tarif. </w:t>
      </w:r>
    </w:p>
    <w:p w14:paraId="76997AF0" w14:textId="77777777" w:rsidR="003A4E7F" w:rsidRDefault="003A4E7F" w:rsidP="003A4E7F">
      <w:pPr>
        <w:pStyle w:val="Default"/>
        <w:jc w:val="both"/>
        <w:rPr>
          <w:color w:val="auto"/>
          <w:sz w:val="23"/>
          <w:szCs w:val="23"/>
        </w:rPr>
      </w:pPr>
    </w:p>
    <w:p w14:paraId="790E49FC" w14:textId="77777777" w:rsidR="00E6008A" w:rsidRDefault="00E6008A" w:rsidP="003A4E7F">
      <w:pPr>
        <w:pStyle w:val="Default"/>
        <w:jc w:val="both"/>
        <w:rPr>
          <w:color w:val="auto"/>
          <w:sz w:val="23"/>
          <w:szCs w:val="23"/>
        </w:rPr>
      </w:pPr>
    </w:p>
    <w:p w14:paraId="3439520B" w14:textId="77777777" w:rsidR="003A4E7F" w:rsidRPr="00E6008A" w:rsidRDefault="00D672E8" w:rsidP="003A4E7F">
      <w:pPr>
        <w:pStyle w:val="Default"/>
        <w:jc w:val="both"/>
        <w:rPr>
          <w:color w:val="auto"/>
          <w:sz w:val="23"/>
          <w:szCs w:val="23"/>
          <w:u w:val="single"/>
        </w:rPr>
      </w:pPr>
      <w:r w:rsidRPr="00E6008A">
        <w:rPr>
          <w:color w:val="auto"/>
          <w:sz w:val="23"/>
          <w:szCs w:val="23"/>
          <w:u w:val="single"/>
        </w:rPr>
        <w:t xml:space="preserve">Article 5 </w:t>
      </w:r>
    </w:p>
    <w:p w14:paraId="160D2F77" w14:textId="77777777" w:rsidR="002826FE" w:rsidRDefault="002826FE" w:rsidP="003A4E7F">
      <w:pPr>
        <w:pStyle w:val="Default"/>
        <w:jc w:val="both"/>
        <w:rPr>
          <w:color w:val="auto"/>
          <w:sz w:val="23"/>
          <w:szCs w:val="23"/>
        </w:rPr>
      </w:pPr>
    </w:p>
    <w:p w14:paraId="12E295F1" w14:textId="77777777" w:rsidR="001435BE" w:rsidRPr="00364DD2" w:rsidRDefault="002826FE" w:rsidP="00364DD2">
      <w:pPr>
        <w:pStyle w:val="Default"/>
        <w:jc w:val="both"/>
        <w:rPr>
          <w:sz w:val="23"/>
          <w:szCs w:val="23"/>
        </w:rPr>
      </w:pPr>
      <w:r w:rsidRPr="00364DD2">
        <w:rPr>
          <w:sz w:val="23"/>
          <w:szCs w:val="23"/>
        </w:rPr>
        <w:t xml:space="preserve">Le </w:t>
      </w:r>
      <w:r>
        <w:rPr>
          <w:sz w:val="23"/>
          <w:szCs w:val="23"/>
        </w:rPr>
        <w:t xml:space="preserve">centre de quartier </w:t>
      </w:r>
      <w:proofErr w:type="spellStart"/>
      <w:r>
        <w:rPr>
          <w:sz w:val="23"/>
          <w:szCs w:val="23"/>
        </w:rPr>
        <w:t>Pythagoras</w:t>
      </w:r>
      <w:proofErr w:type="spellEnd"/>
      <w:r>
        <w:rPr>
          <w:sz w:val="23"/>
          <w:szCs w:val="23"/>
        </w:rPr>
        <w:t xml:space="preserve"> </w:t>
      </w:r>
      <w:r w:rsidRPr="00364DD2">
        <w:rPr>
          <w:sz w:val="23"/>
          <w:szCs w:val="23"/>
        </w:rPr>
        <w:t>est ouvert toute l’année</w:t>
      </w:r>
      <w:r w:rsidR="00A3340F" w:rsidRPr="00364DD2">
        <w:rPr>
          <w:sz w:val="23"/>
          <w:szCs w:val="23"/>
        </w:rPr>
        <w:t xml:space="preserve"> sauf pendant les jours fériés</w:t>
      </w:r>
      <w:r w:rsidRPr="00364DD2">
        <w:rPr>
          <w:sz w:val="23"/>
          <w:szCs w:val="23"/>
        </w:rPr>
        <w:t xml:space="preserve">. </w:t>
      </w:r>
    </w:p>
    <w:p w14:paraId="199EEA63" w14:textId="77777777" w:rsidR="00364DD2" w:rsidRDefault="00364DD2" w:rsidP="00364DD2">
      <w:pPr>
        <w:spacing w:line="240" w:lineRule="auto"/>
        <w:jc w:val="both"/>
        <w:rPr>
          <w:rFonts w:ascii="Times New Roman" w:hAnsi="Times New Roman" w:cs="Times New Roman"/>
          <w:color w:val="000000"/>
          <w:sz w:val="23"/>
          <w:szCs w:val="23"/>
        </w:rPr>
      </w:pPr>
    </w:p>
    <w:p w14:paraId="00929569" w14:textId="77777777" w:rsidR="001435BE" w:rsidRPr="00364DD2" w:rsidRDefault="001435BE" w:rsidP="00364DD2">
      <w:pPr>
        <w:spacing w:line="240" w:lineRule="auto"/>
        <w:jc w:val="both"/>
        <w:rPr>
          <w:rFonts w:ascii="Times New Roman" w:hAnsi="Times New Roman" w:cs="Times New Roman"/>
          <w:color w:val="000000"/>
          <w:sz w:val="23"/>
          <w:szCs w:val="23"/>
        </w:rPr>
      </w:pPr>
      <w:r w:rsidRPr="00364DD2">
        <w:rPr>
          <w:rFonts w:ascii="Times New Roman" w:hAnsi="Times New Roman" w:cs="Times New Roman"/>
          <w:color w:val="000000"/>
          <w:sz w:val="23"/>
          <w:szCs w:val="23"/>
        </w:rPr>
        <w:t xml:space="preserve">Dans un premier temps, la salle pourra être utilisée du mardi au samedi de </w:t>
      </w:r>
      <w:r w:rsidR="00364DD2">
        <w:rPr>
          <w:rFonts w:ascii="Times New Roman" w:hAnsi="Times New Roman" w:cs="Times New Roman"/>
          <w:color w:val="000000"/>
          <w:sz w:val="23"/>
          <w:szCs w:val="23"/>
        </w:rPr>
        <w:t>0</w:t>
      </w:r>
      <w:r w:rsidRPr="00364DD2">
        <w:rPr>
          <w:rFonts w:ascii="Times New Roman" w:hAnsi="Times New Roman" w:cs="Times New Roman"/>
          <w:color w:val="000000"/>
          <w:sz w:val="23"/>
          <w:szCs w:val="23"/>
        </w:rPr>
        <w:t>8h00 à 22h00. Dans un second temps, la commune entreprendra les démarches pour rendre la salle accessible tous les jours de la semaine.</w:t>
      </w:r>
    </w:p>
    <w:p w14:paraId="127A8E86" w14:textId="77777777" w:rsidR="001435BE" w:rsidRDefault="001435BE" w:rsidP="003A4E7F">
      <w:pPr>
        <w:pStyle w:val="Default"/>
        <w:jc w:val="both"/>
        <w:rPr>
          <w:color w:val="auto"/>
          <w:sz w:val="23"/>
          <w:szCs w:val="23"/>
        </w:rPr>
      </w:pPr>
    </w:p>
    <w:p w14:paraId="02BA790F" w14:textId="77777777" w:rsidR="002826FE" w:rsidRPr="00A3340F" w:rsidRDefault="002826FE" w:rsidP="002826FE">
      <w:pPr>
        <w:pStyle w:val="Default"/>
        <w:pageBreakBefore/>
        <w:jc w:val="both"/>
        <w:rPr>
          <w:color w:val="auto"/>
          <w:sz w:val="23"/>
          <w:szCs w:val="23"/>
          <w:u w:val="single"/>
        </w:rPr>
      </w:pPr>
      <w:r w:rsidRPr="00A3340F">
        <w:rPr>
          <w:color w:val="auto"/>
          <w:sz w:val="23"/>
          <w:szCs w:val="23"/>
          <w:u w:val="single"/>
        </w:rPr>
        <w:lastRenderedPageBreak/>
        <w:t xml:space="preserve">Article 6 </w:t>
      </w:r>
    </w:p>
    <w:p w14:paraId="46C2F347" w14:textId="77777777" w:rsidR="002826FE" w:rsidRDefault="002826FE" w:rsidP="002826FE">
      <w:pPr>
        <w:pStyle w:val="Default"/>
        <w:jc w:val="both"/>
        <w:rPr>
          <w:color w:val="auto"/>
          <w:sz w:val="23"/>
          <w:szCs w:val="23"/>
        </w:rPr>
      </w:pPr>
    </w:p>
    <w:p w14:paraId="3FFBBD2E" w14:textId="7BAE78E4" w:rsidR="002826FE" w:rsidRPr="00364DD2" w:rsidRDefault="002826FE" w:rsidP="002826FE">
      <w:pPr>
        <w:pStyle w:val="Default"/>
        <w:widowControl w:val="0"/>
        <w:jc w:val="both"/>
        <w:rPr>
          <w:color w:val="auto"/>
          <w:sz w:val="23"/>
          <w:szCs w:val="23"/>
        </w:rPr>
      </w:pPr>
      <w:r w:rsidRPr="00364DD2">
        <w:rPr>
          <w:color w:val="auto"/>
          <w:sz w:val="23"/>
          <w:szCs w:val="23"/>
        </w:rPr>
        <w:t xml:space="preserve">Un horaire établi par </w:t>
      </w:r>
      <w:r w:rsidR="001435BE" w:rsidRPr="00364DD2">
        <w:rPr>
          <w:color w:val="auto"/>
          <w:sz w:val="23"/>
          <w:szCs w:val="23"/>
        </w:rPr>
        <w:t xml:space="preserve">la coordination du centre de quartier </w:t>
      </w:r>
      <w:r w:rsidRPr="00364DD2">
        <w:rPr>
          <w:color w:val="auto"/>
          <w:sz w:val="23"/>
          <w:szCs w:val="23"/>
        </w:rPr>
        <w:t xml:space="preserve">fixe les jours et heures réservés aux divers groupes d’occupants, en conformité avec les conditions générales d’occupation définies par le Collège. </w:t>
      </w:r>
      <w:r w:rsidRPr="0058371E">
        <w:rPr>
          <w:color w:val="auto"/>
          <w:sz w:val="23"/>
          <w:szCs w:val="23"/>
        </w:rPr>
        <w:t xml:space="preserve">L’horaire d’occupation figure au registre </w:t>
      </w:r>
      <w:r w:rsidR="0058371E" w:rsidRPr="0058371E">
        <w:rPr>
          <w:color w:val="auto"/>
          <w:sz w:val="23"/>
          <w:szCs w:val="23"/>
        </w:rPr>
        <w:t xml:space="preserve">disponible à l’accueil </w:t>
      </w:r>
      <w:r w:rsidR="00364DD2" w:rsidRPr="0058371E">
        <w:rPr>
          <w:color w:val="auto"/>
          <w:sz w:val="23"/>
          <w:szCs w:val="23"/>
        </w:rPr>
        <w:t xml:space="preserve">du centre de quartier </w:t>
      </w:r>
      <w:proofErr w:type="spellStart"/>
      <w:r w:rsidR="00364DD2" w:rsidRPr="0058371E">
        <w:rPr>
          <w:color w:val="auto"/>
          <w:sz w:val="23"/>
          <w:szCs w:val="23"/>
        </w:rPr>
        <w:t>Pythagoras</w:t>
      </w:r>
      <w:proofErr w:type="spellEnd"/>
      <w:r w:rsidRPr="0058371E">
        <w:rPr>
          <w:color w:val="auto"/>
          <w:sz w:val="23"/>
          <w:szCs w:val="23"/>
        </w:rPr>
        <w:t>.</w:t>
      </w:r>
      <w:r w:rsidRPr="00364DD2">
        <w:rPr>
          <w:color w:val="auto"/>
          <w:sz w:val="23"/>
          <w:szCs w:val="23"/>
        </w:rPr>
        <w:t xml:space="preserve"> </w:t>
      </w:r>
    </w:p>
    <w:p w14:paraId="3795605C" w14:textId="77777777" w:rsidR="002826FE" w:rsidRDefault="002826FE" w:rsidP="002826FE">
      <w:pPr>
        <w:pStyle w:val="Default"/>
        <w:jc w:val="both"/>
        <w:rPr>
          <w:color w:val="auto"/>
          <w:sz w:val="23"/>
          <w:szCs w:val="23"/>
        </w:rPr>
      </w:pPr>
    </w:p>
    <w:p w14:paraId="789E6A4F" w14:textId="77777777" w:rsidR="008A1017" w:rsidRDefault="008A1017" w:rsidP="002826FE">
      <w:pPr>
        <w:pStyle w:val="Default"/>
        <w:jc w:val="both"/>
        <w:rPr>
          <w:color w:val="auto"/>
          <w:sz w:val="23"/>
          <w:szCs w:val="23"/>
          <w:u w:val="single"/>
        </w:rPr>
      </w:pPr>
    </w:p>
    <w:p w14:paraId="70613E13" w14:textId="77777777" w:rsidR="002826FE" w:rsidRPr="00A3340F" w:rsidRDefault="002826FE" w:rsidP="002826FE">
      <w:pPr>
        <w:pStyle w:val="Default"/>
        <w:jc w:val="both"/>
        <w:rPr>
          <w:color w:val="auto"/>
          <w:sz w:val="23"/>
          <w:szCs w:val="23"/>
          <w:u w:val="single"/>
        </w:rPr>
      </w:pPr>
      <w:r w:rsidRPr="00A3340F">
        <w:rPr>
          <w:color w:val="auto"/>
          <w:sz w:val="23"/>
          <w:szCs w:val="23"/>
          <w:u w:val="single"/>
        </w:rPr>
        <w:t xml:space="preserve">Article 7 </w:t>
      </w:r>
    </w:p>
    <w:p w14:paraId="5D9755F6" w14:textId="77777777" w:rsidR="002826FE" w:rsidRDefault="002826FE" w:rsidP="002826FE">
      <w:pPr>
        <w:pStyle w:val="Default"/>
        <w:jc w:val="both"/>
        <w:rPr>
          <w:color w:val="auto"/>
          <w:sz w:val="23"/>
          <w:szCs w:val="23"/>
        </w:rPr>
      </w:pPr>
    </w:p>
    <w:p w14:paraId="11C9B056" w14:textId="645D76D5" w:rsidR="002826FE" w:rsidRPr="00A3340F" w:rsidRDefault="00E6008A" w:rsidP="002826FE">
      <w:pPr>
        <w:pStyle w:val="Default"/>
        <w:jc w:val="both"/>
        <w:rPr>
          <w:color w:val="00B050"/>
          <w:sz w:val="23"/>
          <w:szCs w:val="23"/>
        </w:rPr>
      </w:pPr>
      <w:r w:rsidRPr="00E6008A">
        <w:rPr>
          <w:color w:val="auto"/>
          <w:sz w:val="23"/>
          <w:szCs w:val="23"/>
        </w:rPr>
        <w:t>La salle</w:t>
      </w:r>
      <w:r w:rsidRPr="00E6008A">
        <w:rPr>
          <w:sz w:val="23"/>
          <w:szCs w:val="23"/>
        </w:rPr>
        <w:t xml:space="preserve"> omnisport</w:t>
      </w:r>
      <w:r w:rsidR="00B9083F">
        <w:rPr>
          <w:sz w:val="23"/>
          <w:szCs w:val="23"/>
        </w:rPr>
        <w:t>s</w:t>
      </w:r>
      <w:r w:rsidRPr="00E6008A">
        <w:rPr>
          <w:sz w:val="23"/>
          <w:szCs w:val="23"/>
        </w:rPr>
        <w:t xml:space="preserve"> du centre de quartier </w:t>
      </w:r>
      <w:proofErr w:type="spellStart"/>
      <w:r w:rsidRPr="00E6008A">
        <w:rPr>
          <w:sz w:val="23"/>
          <w:szCs w:val="23"/>
        </w:rPr>
        <w:t>Pythagoras</w:t>
      </w:r>
      <w:proofErr w:type="spellEnd"/>
      <w:r w:rsidRPr="00E6008A">
        <w:rPr>
          <w:sz w:val="23"/>
          <w:szCs w:val="23"/>
        </w:rPr>
        <w:t xml:space="preserve"> </w:t>
      </w:r>
      <w:r w:rsidR="002826FE" w:rsidRPr="00E6008A">
        <w:rPr>
          <w:color w:val="auto"/>
          <w:sz w:val="23"/>
          <w:szCs w:val="23"/>
        </w:rPr>
        <w:t xml:space="preserve">n’est pas, en principe, accessible au public </w:t>
      </w:r>
      <w:r w:rsidR="002826FE" w:rsidRPr="00364DD2">
        <w:rPr>
          <w:color w:val="auto"/>
          <w:sz w:val="23"/>
          <w:szCs w:val="23"/>
        </w:rPr>
        <w:t xml:space="preserve">pendant les heures d’occupation par les groupements scolaires sauf accord préalable et formel de ceux-ci. </w:t>
      </w:r>
    </w:p>
    <w:p w14:paraId="017E9149" w14:textId="77777777" w:rsidR="002826FE" w:rsidRDefault="002826FE" w:rsidP="002826FE">
      <w:pPr>
        <w:pStyle w:val="Default"/>
        <w:jc w:val="both"/>
        <w:rPr>
          <w:color w:val="auto"/>
          <w:sz w:val="23"/>
          <w:szCs w:val="23"/>
        </w:rPr>
      </w:pPr>
    </w:p>
    <w:p w14:paraId="6F986047" w14:textId="77777777" w:rsidR="008A1017" w:rsidRDefault="008A1017" w:rsidP="002826FE">
      <w:pPr>
        <w:pStyle w:val="Default"/>
        <w:jc w:val="both"/>
        <w:rPr>
          <w:color w:val="auto"/>
          <w:sz w:val="23"/>
          <w:szCs w:val="23"/>
          <w:u w:val="single"/>
        </w:rPr>
      </w:pPr>
    </w:p>
    <w:p w14:paraId="43B27DED" w14:textId="77777777" w:rsidR="002826FE" w:rsidRPr="00A3340F" w:rsidRDefault="002826FE" w:rsidP="002826FE">
      <w:pPr>
        <w:pStyle w:val="Default"/>
        <w:jc w:val="both"/>
        <w:rPr>
          <w:color w:val="auto"/>
          <w:sz w:val="23"/>
          <w:szCs w:val="23"/>
          <w:u w:val="single"/>
        </w:rPr>
      </w:pPr>
      <w:r w:rsidRPr="00A3340F">
        <w:rPr>
          <w:color w:val="auto"/>
          <w:sz w:val="23"/>
          <w:szCs w:val="23"/>
          <w:u w:val="single"/>
        </w:rPr>
        <w:t xml:space="preserve">Article 8 </w:t>
      </w:r>
    </w:p>
    <w:p w14:paraId="3195D553" w14:textId="77777777" w:rsidR="002826FE" w:rsidRDefault="002826FE" w:rsidP="002826FE">
      <w:pPr>
        <w:pStyle w:val="Default"/>
        <w:jc w:val="both"/>
        <w:rPr>
          <w:color w:val="auto"/>
          <w:sz w:val="23"/>
          <w:szCs w:val="23"/>
        </w:rPr>
      </w:pPr>
    </w:p>
    <w:p w14:paraId="5C259E07" w14:textId="36127F45" w:rsidR="002826FE" w:rsidRPr="00364DD2" w:rsidRDefault="002826FE" w:rsidP="002826FE">
      <w:pPr>
        <w:pStyle w:val="Default"/>
        <w:jc w:val="both"/>
        <w:rPr>
          <w:color w:val="auto"/>
          <w:sz w:val="23"/>
          <w:szCs w:val="23"/>
        </w:rPr>
      </w:pPr>
      <w:r w:rsidRPr="00364DD2">
        <w:rPr>
          <w:color w:val="auto"/>
          <w:sz w:val="23"/>
          <w:szCs w:val="23"/>
        </w:rPr>
        <w:t xml:space="preserve">Il est interdit à tout occupant </w:t>
      </w:r>
      <w:r w:rsidR="001435BE" w:rsidRPr="00364DD2">
        <w:rPr>
          <w:color w:val="auto"/>
          <w:sz w:val="23"/>
          <w:szCs w:val="23"/>
        </w:rPr>
        <w:t>de céder la salle omnisport</w:t>
      </w:r>
      <w:r w:rsidR="00B9083F">
        <w:rPr>
          <w:color w:val="auto"/>
          <w:sz w:val="23"/>
          <w:szCs w:val="23"/>
        </w:rPr>
        <w:t>s</w:t>
      </w:r>
      <w:r w:rsidRPr="00364DD2">
        <w:rPr>
          <w:color w:val="auto"/>
          <w:sz w:val="23"/>
          <w:szCs w:val="23"/>
        </w:rPr>
        <w:t xml:space="preserve"> mis à sa disposition. </w:t>
      </w:r>
    </w:p>
    <w:p w14:paraId="2A2C5A52" w14:textId="77777777" w:rsidR="002826FE" w:rsidRDefault="002826FE" w:rsidP="002826FE">
      <w:pPr>
        <w:pStyle w:val="Default"/>
        <w:jc w:val="both"/>
        <w:rPr>
          <w:color w:val="auto"/>
          <w:sz w:val="23"/>
          <w:szCs w:val="23"/>
        </w:rPr>
      </w:pPr>
    </w:p>
    <w:p w14:paraId="0291C539" w14:textId="77777777" w:rsidR="008A1017" w:rsidRDefault="008A1017" w:rsidP="002826FE">
      <w:pPr>
        <w:pStyle w:val="Default"/>
        <w:jc w:val="both"/>
        <w:rPr>
          <w:color w:val="auto"/>
          <w:sz w:val="23"/>
          <w:szCs w:val="23"/>
          <w:u w:val="single"/>
        </w:rPr>
      </w:pPr>
    </w:p>
    <w:p w14:paraId="2D47CF7C" w14:textId="77777777" w:rsidR="002826FE" w:rsidRPr="00A3340F" w:rsidRDefault="002826FE" w:rsidP="002826FE">
      <w:pPr>
        <w:pStyle w:val="Default"/>
        <w:jc w:val="both"/>
        <w:rPr>
          <w:color w:val="auto"/>
          <w:sz w:val="23"/>
          <w:szCs w:val="23"/>
          <w:u w:val="single"/>
        </w:rPr>
      </w:pPr>
      <w:r w:rsidRPr="00A3340F">
        <w:rPr>
          <w:color w:val="auto"/>
          <w:sz w:val="23"/>
          <w:szCs w:val="23"/>
          <w:u w:val="single"/>
        </w:rPr>
        <w:t xml:space="preserve">Article 9 </w:t>
      </w:r>
    </w:p>
    <w:p w14:paraId="36EF8F3B" w14:textId="77777777" w:rsidR="002826FE" w:rsidRDefault="002826FE" w:rsidP="002826FE">
      <w:pPr>
        <w:pStyle w:val="Default"/>
        <w:jc w:val="both"/>
        <w:rPr>
          <w:color w:val="auto"/>
          <w:sz w:val="23"/>
          <w:szCs w:val="23"/>
        </w:rPr>
      </w:pPr>
    </w:p>
    <w:p w14:paraId="1F56AA58" w14:textId="7DCE1EBA" w:rsidR="002826FE" w:rsidRPr="00D672E8" w:rsidRDefault="002826FE" w:rsidP="002826FE">
      <w:pPr>
        <w:pStyle w:val="Default"/>
        <w:jc w:val="both"/>
        <w:rPr>
          <w:color w:val="auto"/>
          <w:sz w:val="23"/>
          <w:szCs w:val="23"/>
        </w:rPr>
      </w:pPr>
      <w:r w:rsidRPr="00D672E8">
        <w:rPr>
          <w:color w:val="auto"/>
          <w:sz w:val="23"/>
          <w:szCs w:val="23"/>
        </w:rPr>
        <w:t xml:space="preserve">L’occupation </w:t>
      </w:r>
      <w:r w:rsidR="00A3340F">
        <w:rPr>
          <w:color w:val="auto"/>
          <w:sz w:val="23"/>
          <w:szCs w:val="23"/>
        </w:rPr>
        <w:t>de la salle omnisport</w:t>
      </w:r>
      <w:r w:rsidR="00B9083F">
        <w:rPr>
          <w:color w:val="auto"/>
          <w:sz w:val="23"/>
          <w:szCs w:val="23"/>
        </w:rPr>
        <w:t>s</w:t>
      </w:r>
      <w:r w:rsidR="00A3340F">
        <w:rPr>
          <w:color w:val="auto"/>
          <w:sz w:val="23"/>
          <w:szCs w:val="23"/>
        </w:rPr>
        <w:t xml:space="preserve"> du centre de quartier </w:t>
      </w:r>
      <w:proofErr w:type="spellStart"/>
      <w:r w:rsidR="00A3340F">
        <w:rPr>
          <w:color w:val="auto"/>
          <w:sz w:val="23"/>
          <w:szCs w:val="23"/>
        </w:rPr>
        <w:t>Pythagoras</w:t>
      </w:r>
      <w:proofErr w:type="spellEnd"/>
      <w:r w:rsidR="00A3340F">
        <w:rPr>
          <w:color w:val="auto"/>
          <w:sz w:val="23"/>
          <w:szCs w:val="23"/>
        </w:rPr>
        <w:t xml:space="preserve"> </w:t>
      </w:r>
      <w:r w:rsidRPr="00D672E8">
        <w:rPr>
          <w:color w:val="auto"/>
          <w:sz w:val="23"/>
          <w:szCs w:val="23"/>
        </w:rPr>
        <w:t>p</w:t>
      </w:r>
      <w:r w:rsidR="001435BE">
        <w:rPr>
          <w:color w:val="auto"/>
          <w:sz w:val="23"/>
          <w:szCs w:val="23"/>
        </w:rPr>
        <w:t xml:space="preserve">ar un groupe n’est autorisée qu’après la signature du registre de présence disponible à l’accueil du centre de quartier. </w:t>
      </w:r>
      <w:r w:rsidRPr="00D672E8">
        <w:rPr>
          <w:color w:val="auto"/>
          <w:sz w:val="23"/>
          <w:szCs w:val="23"/>
        </w:rPr>
        <w:t xml:space="preserve"> </w:t>
      </w:r>
    </w:p>
    <w:p w14:paraId="5AD1B8A0" w14:textId="77777777" w:rsidR="002826FE" w:rsidRDefault="002826FE" w:rsidP="003A4E7F">
      <w:pPr>
        <w:pStyle w:val="Default"/>
        <w:jc w:val="both"/>
        <w:rPr>
          <w:color w:val="auto"/>
          <w:sz w:val="23"/>
          <w:szCs w:val="23"/>
        </w:rPr>
      </w:pPr>
    </w:p>
    <w:p w14:paraId="3AA4B6FB" w14:textId="77777777" w:rsidR="003A4E7F" w:rsidRDefault="003A4E7F" w:rsidP="003A4E7F">
      <w:pPr>
        <w:pStyle w:val="Default"/>
        <w:jc w:val="both"/>
        <w:rPr>
          <w:b/>
          <w:bCs/>
          <w:color w:val="auto"/>
          <w:sz w:val="23"/>
          <w:szCs w:val="23"/>
        </w:rPr>
      </w:pPr>
    </w:p>
    <w:p w14:paraId="5C0C8164" w14:textId="77777777" w:rsidR="008A1017" w:rsidRDefault="008A1017" w:rsidP="003A4E7F">
      <w:pPr>
        <w:pStyle w:val="Default"/>
        <w:jc w:val="both"/>
        <w:rPr>
          <w:b/>
          <w:bCs/>
          <w:color w:val="auto"/>
          <w:sz w:val="23"/>
          <w:szCs w:val="23"/>
        </w:rPr>
      </w:pPr>
    </w:p>
    <w:p w14:paraId="66CCBABC" w14:textId="77777777" w:rsidR="00D672E8" w:rsidRPr="00D672E8" w:rsidRDefault="00D672E8" w:rsidP="003A4E7F">
      <w:pPr>
        <w:pStyle w:val="Default"/>
        <w:jc w:val="both"/>
        <w:rPr>
          <w:color w:val="auto"/>
          <w:sz w:val="23"/>
          <w:szCs w:val="23"/>
        </w:rPr>
      </w:pPr>
      <w:r w:rsidRPr="00D672E8">
        <w:rPr>
          <w:b/>
          <w:bCs/>
          <w:color w:val="auto"/>
          <w:sz w:val="23"/>
          <w:szCs w:val="23"/>
        </w:rPr>
        <w:t xml:space="preserve">CHAPITRE 4 - OBLIGATION DES USAGERS </w:t>
      </w:r>
    </w:p>
    <w:p w14:paraId="57249D3B" w14:textId="77777777" w:rsidR="003A4E7F" w:rsidRDefault="003A4E7F" w:rsidP="003A4E7F">
      <w:pPr>
        <w:pStyle w:val="Default"/>
        <w:jc w:val="both"/>
        <w:rPr>
          <w:color w:val="auto"/>
          <w:sz w:val="23"/>
          <w:szCs w:val="23"/>
        </w:rPr>
      </w:pPr>
    </w:p>
    <w:p w14:paraId="32B0BF98"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10 </w:t>
      </w:r>
    </w:p>
    <w:p w14:paraId="41B2F7EB" w14:textId="77777777" w:rsidR="007C477B" w:rsidRPr="00D672E8" w:rsidRDefault="007C477B" w:rsidP="003A4E7F">
      <w:pPr>
        <w:pStyle w:val="Default"/>
        <w:jc w:val="both"/>
        <w:rPr>
          <w:color w:val="auto"/>
          <w:sz w:val="23"/>
          <w:szCs w:val="23"/>
        </w:rPr>
      </w:pPr>
    </w:p>
    <w:p w14:paraId="09DDDA13" w14:textId="06A35A8A" w:rsidR="00D672E8" w:rsidRPr="007E13C1" w:rsidRDefault="00D672E8" w:rsidP="003A4E7F">
      <w:pPr>
        <w:pStyle w:val="Default"/>
        <w:jc w:val="both"/>
        <w:rPr>
          <w:color w:val="auto"/>
          <w:sz w:val="23"/>
          <w:szCs w:val="23"/>
        </w:rPr>
      </w:pPr>
      <w:r w:rsidRPr="00D672E8">
        <w:rPr>
          <w:color w:val="auto"/>
          <w:sz w:val="23"/>
          <w:szCs w:val="23"/>
        </w:rPr>
        <w:t>Toute personne</w:t>
      </w:r>
      <w:r w:rsidR="008D78D0">
        <w:rPr>
          <w:color w:val="auto"/>
          <w:sz w:val="23"/>
          <w:szCs w:val="23"/>
        </w:rPr>
        <w:t xml:space="preserve"> fréquentant la salle omnisport</w:t>
      </w:r>
      <w:r w:rsidR="00B9083F">
        <w:rPr>
          <w:color w:val="auto"/>
          <w:sz w:val="23"/>
          <w:szCs w:val="23"/>
        </w:rPr>
        <w:t>s</w:t>
      </w:r>
      <w:r w:rsidR="008D78D0">
        <w:rPr>
          <w:color w:val="auto"/>
          <w:sz w:val="23"/>
          <w:szCs w:val="23"/>
        </w:rPr>
        <w:t xml:space="preserve"> du centre de quartier </w:t>
      </w:r>
      <w:proofErr w:type="spellStart"/>
      <w:r w:rsidR="008D78D0">
        <w:rPr>
          <w:color w:val="auto"/>
          <w:sz w:val="23"/>
          <w:szCs w:val="23"/>
        </w:rPr>
        <w:t>Pythagoras</w:t>
      </w:r>
      <w:proofErr w:type="spellEnd"/>
      <w:r w:rsidRPr="00D672E8">
        <w:rPr>
          <w:color w:val="auto"/>
          <w:sz w:val="23"/>
          <w:szCs w:val="23"/>
        </w:rPr>
        <w:t xml:space="preserve"> est tenue de respecter les prescrits suivants, étant entendu que les personnes responsables des groupes (moniteurs, professeurs, animateurs, délégués, représentants officiels des groupements, etc.) sont particulièrement chargées de veiller à ce respect par les membres du groupe qui sont sous leur surveillance </w:t>
      </w:r>
      <w:r w:rsidRPr="007E13C1">
        <w:rPr>
          <w:color w:val="auto"/>
          <w:sz w:val="23"/>
          <w:szCs w:val="23"/>
        </w:rPr>
        <w:t xml:space="preserve">ainsi que par leurs supporters : </w:t>
      </w:r>
    </w:p>
    <w:p w14:paraId="1F03CD5E" w14:textId="77777777" w:rsidR="008D78D0" w:rsidRPr="00D672E8" w:rsidRDefault="008D78D0" w:rsidP="003A4E7F">
      <w:pPr>
        <w:pStyle w:val="Default"/>
        <w:jc w:val="both"/>
        <w:rPr>
          <w:color w:val="auto"/>
          <w:sz w:val="23"/>
          <w:szCs w:val="23"/>
        </w:rPr>
      </w:pPr>
    </w:p>
    <w:p w14:paraId="6FEA470B" w14:textId="5D998D56" w:rsidR="00D672E8" w:rsidRPr="00D672E8" w:rsidRDefault="008D78D0" w:rsidP="003A4E7F">
      <w:pPr>
        <w:pStyle w:val="Default"/>
        <w:spacing w:after="147"/>
        <w:jc w:val="both"/>
        <w:rPr>
          <w:color w:val="auto"/>
          <w:sz w:val="23"/>
          <w:szCs w:val="23"/>
        </w:rPr>
      </w:pPr>
      <w:r>
        <w:rPr>
          <w:color w:val="auto"/>
          <w:sz w:val="23"/>
          <w:szCs w:val="23"/>
        </w:rPr>
        <w:t>1) toute personne occupant la salle omnisport</w:t>
      </w:r>
      <w:r w:rsidR="00B9083F">
        <w:rPr>
          <w:color w:val="auto"/>
          <w:sz w:val="23"/>
          <w:szCs w:val="23"/>
        </w:rPr>
        <w:t>s</w:t>
      </w:r>
      <w:r w:rsidR="007C477B" w:rsidRPr="00D672E8">
        <w:rPr>
          <w:color w:val="auto"/>
          <w:sz w:val="23"/>
          <w:szCs w:val="23"/>
        </w:rPr>
        <w:t xml:space="preserve"> </w:t>
      </w:r>
      <w:r w:rsidR="00D672E8" w:rsidRPr="00D672E8">
        <w:rPr>
          <w:color w:val="auto"/>
          <w:sz w:val="23"/>
          <w:szCs w:val="23"/>
        </w:rPr>
        <w:t xml:space="preserve">est censée connaître et respecter ce règlement ; </w:t>
      </w:r>
    </w:p>
    <w:p w14:paraId="09B45E2C" w14:textId="10F4E6ED" w:rsidR="00D672E8" w:rsidRPr="00D672E8" w:rsidRDefault="00A3340F" w:rsidP="003A4E7F">
      <w:pPr>
        <w:pStyle w:val="Default"/>
        <w:spacing w:after="147"/>
        <w:jc w:val="both"/>
        <w:rPr>
          <w:color w:val="auto"/>
          <w:sz w:val="23"/>
          <w:szCs w:val="23"/>
        </w:rPr>
      </w:pPr>
      <w:r>
        <w:rPr>
          <w:color w:val="auto"/>
          <w:sz w:val="23"/>
          <w:szCs w:val="23"/>
        </w:rPr>
        <w:t>2) l’occupation de la salle omnisport</w:t>
      </w:r>
      <w:r w:rsidR="0005790C">
        <w:rPr>
          <w:color w:val="auto"/>
          <w:sz w:val="23"/>
          <w:szCs w:val="23"/>
        </w:rPr>
        <w:t>s</w:t>
      </w:r>
      <w:r w:rsidR="001435BE">
        <w:rPr>
          <w:color w:val="auto"/>
          <w:sz w:val="23"/>
          <w:szCs w:val="23"/>
        </w:rPr>
        <w:t xml:space="preserve"> se fait en « personne prudente et raisonnable</w:t>
      </w:r>
      <w:r w:rsidR="00D672E8" w:rsidRPr="00D672E8">
        <w:rPr>
          <w:color w:val="auto"/>
          <w:sz w:val="23"/>
          <w:szCs w:val="23"/>
        </w:rPr>
        <w:t xml:space="preserve"> » ; </w:t>
      </w:r>
    </w:p>
    <w:p w14:paraId="678D641F" w14:textId="77777777" w:rsidR="008D78D0" w:rsidRDefault="00D672E8" w:rsidP="003A4E7F">
      <w:pPr>
        <w:pStyle w:val="Default"/>
        <w:spacing w:after="147"/>
        <w:jc w:val="both"/>
        <w:rPr>
          <w:color w:val="auto"/>
          <w:sz w:val="23"/>
          <w:szCs w:val="23"/>
        </w:rPr>
      </w:pPr>
      <w:r w:rsidRPr="00D672E8">
        <w:rPr>
          <w:color w:val="auto"/>
          <w:sz w:val="23"/>
          <w:szCs w:val="23"/>
        </w:rPr>
        <w:t xml:space="preserve">3) les participants aux activités sont tenus d’observer les principes de loyauté, d’intégrité. </w:t>
      </w:r>
    </w:p>
    <w:p w14:paraId="3646E48F" w14:textId="77777777" w:rsidR="00D672E8" w:rsidRPr="00D672E8" w:rsidRDefault="00A3340F" w:rsidP="003A4E7F">
      <w:pPr>
        <w:pStyle w:val="Default"/>
        <w:spacing w:after="147"/>
        <w:jc w:val="both"/>
        <w:rPr>
          <w:color w:val="auto"/>
          <w:sz w:val="23"/>
          <w:szCs w:val="23"/>
        </w:rPr>
      </w:pPr>
      <w:r w:rsidRPr="0058371E">
        <w:rPr>
          <w:color w:val="auto"/>
          <w:sz w:val="23"/>
          <w:szCs w:val="23"/>
        </w:rPr>
        <w:t xml:space="preserve">Enfreint ces principes, </w:t>
      </w:r>
      <w:r w:rsidR="00D672E8" w:rsidRPr="0058371E">
        <w:rPr>
          <w:color w:val="auto"/>
          <w:sz w:val="23"/>
          <w:szCs w:val="23"/>
        </w:rPr>
        <w:t>la personne qui, notamment :</w:t>
      </w:r>
      <w:r w:rsidR="00D672E8" w:rsidRPr="00D672E8">
        <w:rPr>
          <w:color w:val="auto"/>
          <w:sz w:val="23"/>
          <w:szCs w:val="23"/>
        </w:rPr>
        <w:t xml:space="preserve"> </w:t>
      </w:r>
    </w:p>
    <w:p w14:paraId="58BB1FFC" w14:textId="77777777" w:rsidR="00D672E8" w:rsidRPr="00D672E8" w:rsidRDefault="00D672E8" w:rsidP="008D78D0">
      <w:pPr>
        <w:pStyle w:val="Default"/>
        <w:spacing w:after="147"/>
        <w:ind w:firstLine="708"/>
        <w:jc w:val="both"/>
        <w:rPr>
          <w:color w:val="auto"/>
          <w:sz w:val="23"/>
          <w:szCs w:val="23"/>
        </w:rPr>
      </w:pPr>
      <w:r w:rsidRPr="00D672E8">
        <w:rPr>
          <w:color w:val="auto"/>
          <w:sz w:val="23"/>
          <w:szCs w:val="23"/>
        </w:rPr>
        <w:t xml:space="preserve">a. corrompt ou tente de corrompre, de manière active ou passive ; </w:t>
      </w:r>
    </w:p>
    <w:p w14:paraId="1DC6DED1" w14:textId="77777777" w:rsidR="00D672E8" w:rsidRPr="00D672E8" w:rsidRDefault="00D672E8" w:rsidP="008D78D0">
      <w:pPr>
        <w:pStyle w:val="Default"/>
        <w:spacing w:after="147"/>
        <w:ind w:firstLine="708"/>
        <w:jc w:val="both"/>
        <w:rPr>
          <w:color w:val="auto"/>
          <w:sz w:val="23"/>
          <w:szCs w:val="23"/>
        </w:rPr>
      </w:pPr>
      <w:r w:rsidRPr="00D672E8">
        <w:rPr>
          <w:color w:val="auto"/>
          <w:sz w:val="23"/>
          <w:szCs w:val="23"/>
        </w:rPr>
        <w:t xml:space="preserve">b. se comporte de manière insultante ou contrevient d’une autre manière aux règles élémentaires de la bienséance ; </w:t>
      </w:r>
    </w:p>
    <w:p w14:paraId="715EAA5A" w14:textId="0CCC0D8E" w:rsidR="00D672E8" w:rsidRPr="00D672E8" w:rsidRDefault="00D672E8" w:rsidP="008D78D0">
      <w:pPr>
        <w:pStyle w:val="Default"/>
        <w:spacing w:after="147"/>
        <w:ind w:firstLine="708"/>
        <w:jc w:val="both"/>
        <w:rPr>
          <w:color w:val="auto"/>
          <w:sz w:val="23"/>
          <w:szCs w:val="23"/>
        </w:rPr>
      </w:pPr>
      <w:r w:rsidRPr="00D672E8">
        <w:rPr>
          <w:color w:val="auto"/>
          <w:sz w:val="23"/>
          <w:szCs w:val="23"/>
        </w:rPr>
        <w:t>c. utili</w:t>
      </w:r>
      <w:r w:rsidR="008D78D0">
        <w:rPr>
          <w:color w:val="auto"/>
          <w:sz w:val="23"/>
          <w:szCs w:val="23"/>
        </w:rPr>
        <w:t>se la salle omnisport</w:t>
      </w:r>
      <w:r w:rsidR="0005790C">
        <w:rPr>
          <w:color w:val="auto"/>
          <w:sz w:val="23"/>
          <w:szCs w:val="23"/>
        </w:rPr>
        <w:t>s</w:t>
      </w:r>
      <w:r w:rsidR="008D78D0">
        <w:rPr>
          <w:color w:val="auto"/>
          <w:sz w:val="23"/>
          <w:szCs w:val="23"/>
        </w:rPr>
        <w:t xml:space="preserve"> à d’autres fins</w:t>
      </w:r>
      <w:r w:rsidRPr="00D672E8">
        <w:rPr>
          <w:color w:val="auto"/>
          <w:sz w:val="23"/>
          <w:szCs w:val="23"/>
        </w:rPr>
        <w:t xml:space="preserve"> (politiques, religieuses ou idéologiques) ; </w:t>
      </w:r>
    </w:p>
    <w:p w14:paraId="57BA21E6" w14:textId="5394680F" w:rsidR="00D672E8" w:rsidRPr="00D672E8" w:rsidRDefault="00D672E8" w:rsidP="008D78D0">
      <w:pPr>
        <w:pStyle w:val="Default"/>
        <w:spacing w:after="147"/>
        <w:ind w:firstLine="708"/>
        <w:jc w:val="both"/>
        <w:rPr>
          <w:color w:val="auto"/>
          <w:sz w:val="23"/>
          <w:szCs w:val="23"/>
        </w:rPr>
      </w:pPr>
      <w:r w:rsidRPr="00D672E8">
        <w:rPr>
          <w:color w:val="auto"/>
          <w:sz w:val="23"/>
          <w:szCs w:val="23"/>
        </w:rPr>
        <w:t xml:space="preserve">d. ne respecte pas les instructions données </w:t>
      </w:r>
      <w:r w:rsidR="006C660C">
        <w:rPr>
          <w:color w:val="auto"/>
          <w:sz w:val="23"/>
          <w:szCs w:val="23"/>
        </w:rPr>
        <w:t xml:space="preserve">par </w:t>
      </w:r>
      <w:r w:rsidRPr="00D672E8">
        <w:rPr>
          <w:color w:val="auto"/>
          <w:sz w:val="23"/>
          <w:szCs w:val="23"/>
        </w:rPr>
        <w:t>le</w:t>
      </w:r>
      <w:r w:rsidR="008D78D0">
        <w:rPr>
          <w:color w:val="auto"/>
          <w:sz w:val="23"/>
          <w:szCs w:val="23"/>
        </w:rPr>
        <w:t xml:space="preserve"> personnel du centre de quartier </w:t>
      </w:r>
      <w:proofErr w:type="spellStart"/>
      <w:r w:rsidR="008D78D0">
        <w:rPr>
          <w:color w:val="auto"/>
          <w:sz w:val="23"/>
          <w:szCs w:val="23"/>
        </w:rPr>
        <w:t>Pythagoras</w:t>
      </w:r>
      <w:proofErr w:type="spellEnd"/>
      <w:r w:rsidRPr="00D672E8">
        <w:rPr>
          <w:color w:val="auto"/>
          <w:sz w:val="23"/>
          <w:szCs w:val="23"/>
        </w:rPr>
        <w:t xml:space="preserve"> ; </w:t>
      </w:r>
    </w:p>
    <w:p w14:paraId="1AB36147" w14:textId="77777777" w:rsidR="00D672E8" w:rsidRPr="00D672E8" w:rsidRDefault="00D672E8" w:rsidP="008D78D0">
      <w:pPr>
        <w:pStyle w:val="Default"/>
        <w:spacing w:after="147"/>
        <w:ind w:firstLine="708"/>
        <w:jc w:val="both"/>
        <w:rPr>
          <w:color w:val="auto"/>
          <w:sz w:val="23"/>
          <w:szCs w:val="23"/>
        </w:rPr>
      </w:pPr>
      <w:r w:rsidRPr="00D672E8">
        <w:rPr>
          <w:color w:val="auto"/>
          <w:sz w:val="23"/>
          <w:szCs w:val="23"/>
        </w:rPr>
        <w:t xml:space="preserve">g. </w:t>
      </w:r>
      <w:r w:rsidRPr="0058371E">
        <w:rPr>
          <w:color w:val="auto"/>
          <w:sz w:val="23"/>
          <w:szCs w:val="23"/>
        </w:rPr>
        <w:t>se livre à des voies de fait ;</w:t>
      </w:r>
      <w:r w:rsidRPr="00D672E8">
        <w:rPr>
          <w:color w:val="auto"/>
          <w:sz w:val="23"/>
          <w:szCs w:val="23"/>
        </w:rPr>
        <w:t xml:space="preserve"> </w:t>
      </w:r>
    </w:p>
    <w:p w14:paraId="6EA7A9C5" w14:textId="77777777" w:rsidR="0012556B" w:rsidRDefault="0012556B" w:rsidP="003A4E7F">
      <w:pPr>
        <w:pStyle w:val="Default"/>
        <w:spacing w:after="148"/>
        <w:jc w:val="both"/>
        <w:rPr>
          <w:color w:val="auto"/>
        </w:rPr>
      </w:pPr>
    </w:p>
    <w:p w14:paraId="3128E79F" w14:textId="219ADAD1" w:rsidR="00D672E8" w:rsidRPr="00D672E8" w:rsidRDefault="00D672E8" w:rsidP="003A4E7F">
      <w:pPr>
        <w:pStyle w:val="Default"/>
        <w:spacing w:after="148"/>
        <w:jc w:val="both"/>
        <w:rPr>
          <w:color w:val="auto"/>
          <w:sz w:val="23"/>
          <w:szCs w:val="23"/>
        </w:rPr>
      </w:pPr>
      <w:r w:rsidRPr="00D672E8">
        <w:rPr>
          <w:color w:val="auto"/>
          <w:sz w:val="23"/>
          <w:szCs w:val="23"/>
        </w:rPr>
        <w:t xml:space="preserve">4) les personnes se trouvant à l’intérieur </w:t>
      </w:r>
      <w:r w:rsidR="008D78D0">
        <w:rPr>
          <w:color w:val="auto"/>
          <w:sz w:val="23"/>
          <w:szCs w:val="23"/>
        </w:rPr>
        <w:t>de la salle omnisport</w:t>
      </w:r>
      <w:r w:rsidR="0005790C">
        <w:rPr>
          <w:color w:val="auto"/>
          <w:sz w:val="23"/>
          <w:szCs w:val="23"/>
        </w:rPr>
        <w:t>s</w:t>
      </w:r>
      <w:r w:rsidR="008D78D0">
        <w:rPr>
          <w:color w:val="auto"/>
          <w:sz w:val="23"/>
          <w:szCs w:val="23"/>
        </w:rPr>
        <w:t xml:space="preserve"> </w:t>
      </w:r>
      <w:r w:rsidRPr="00D672E8">
        <w:rPr>
          <w:color w:val="auto"/>
          <w:sz w:val="23"/>
          <w:szCs w:val="23"/>
        </w:rPr>
        <w:t xml:space="preserve">doivent toujours conserver une tenue décente ; </w:t>
      </w:r>
    </w:p>
    <w:p w14:paraId="094A9EC0" w14:textId="4C170044" w:rsidR="00D672E8" w:rsidRPr="007E13C1" w:rsidRDefault="00D672E8" w:rsidP="003A4E7F">
      <w:pPr>
        <w:pStyle w:val="Default"/>
        <w:spacing w:after="148"/>
        <w:jc w:val="both"/>
        <w:rPr>
          <w:color w:val="auto"/>
          <w:sz w:val="23"/>
          <w:szCs w:val="23"/>
        </w:rPr>
      </w:pPr>
      <w:r w:rsidRPr="00D672E8">
        <w:rPr>
          <w:color w:val="auto"/>
          <w:sz w:val="23"/>
          <w:szCs w:val="23"/>
        </w:rPr>
        <w:t xml:space="preserve">5) </w:t>
      </w:r>
      <w:r w:rsidRPr="007E13C1">
        <w:rPr>
          <w:color w:val="auto"/>
          <w:sz w:val="23"/>
          <w:szCs w:val="23"/>
        </w:rPr>
        <w:t>les occupants sont tenus de respecter strictement les horaires établis</w:t>
      </w:r>
      <w:r w:rsidR="006C660C">
        <w:rPr>
          <w:color w:val="auto"/>
          <w:sz w:val="23"/>
          <w:szCs w:val="23"/>
        </w:rPr>
        <w:t xml:space="preserve"> par</w:t>
      </w:r>
      <w:r w:rsidR="00A3340F" w:rsidRPr="007E13C1">
        <w:rPr>
          <w:color w:val="auto"/>
          <w:sz w:val="23"/>
          <w:szCs w:val="23"/>
        </w:rPr>
        <w:t xml:space="preserve"> </w:t>
      </w:r>
      <w:r w:rsidR="007E13C1">
        <w:rPr>
          <w:color w:val="auto"/>
          <w:sz w:val="23"/>
          <w:szCs w:val="23"/>
        </w:rPr>
        <w:t xml:space="preserve">la coordination du centre de quartier </w:t>
      </w:r>
      <w:proofErr w:type="spellStart"/>
      <w:r w:rsidR="007E13C1">
        <w:rPr>
          <w:color w:val="auto"/>
          <w:sz w:val="23"/>
          <w:szCs w:val="23"/>
        </w:rPr>
        <w:t>Pythagoras</w:t>
      </w:r>
      <w:proofErr w:type="spellEnd"/>
      <w:r w:rsidR="007E13C1">
        <w:rPr>
          <w:color w:val="auto"/>
          <w:sz w:val="23"/>
          <w:szCs w:val="23"/>
        </w:rPr>
        <w:t xml:space="preserve"> </w:t>
      </w:r>
      <w:r w:rsidRPr="007E13C1">
        <w:rPr>
          <w:color w:val="auto"/>
          <w:sz w:val="23"/>
          <w:szCs w:val="23"/>
        </w:rPr>
        <w:t xml:space="preserve">; </w:t>
      </w:r>
    </w:p>
    <w:p w14:paraId="0EB8D304"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6) </w:t>
      </w:r>
      <w:r w:rsidRPr="007E13C1">
        <w:rPr>
          <w:color w:val="auto"/>
          <w:sz w:val="23"/>
          <w:szCs w:val="23"/>
        </w:rPr>
        <w:t xml:space="preserve">indépendamment du personnel affecté au gardiennage ou à l’entretien des locaux, les occupants sont responsables de la sécurité et du contrôle des lieux mis à disposition pendant toute la durée d’occupation ; </w:t>
      </w:r>
    </w:p>
    <w:p w14:paraId="6383FAD2" w14:textId="05600812" w:rsidR="00D672E8" w:rsidRPr="00D672E8" w:rsidRDefault="00D672E8" w:rsidP="003A4E7F">
      <w:pPr>
        <w:pStyle w:val="Default"/>
        <w:spacing w:after="148"/>
        <w:jc w:val="both"/>
        <w:rPr>
          <w:color w:val="auto"/>
          <w:sz w:val="23"/>
          <w:szCs w:val="23"/>
        </w:rPr>
      </w:pPr>
      <w:r w:rsidRPr="00D672E8">
        <w:rPr>
          <w:color w:val="auto"/>
          <w:sz w:val="23"/>
          <w:szCs w:val="23"/>
        </w:rPr>
        <w:t xml:space="preserve">7) à </w:t>
      </w:r>
      <w:r w:rsidR="008D78D0">
        <w:rPr>
          <w:color w:val="auto"/>
          <w:sz w:val="23"/>
          <w:szCs w:val="23"/>
        </w:rPr>
        <w:t>la fin des activités, la salle doit être restituée</w:t>
      </w:r>
      <w:r w:rsidRPr="00D672E8">
        <w:rPr>
          <w:color w:val="auto"/>
          <w:sz w:val="23"/>
          <w:szCs w:val="23"/>
        </w:rPr>
        <w:t xml:space="preserve"> dans </w:t>
      </w:r>
      <w:r w:rsidR="0058371E">
        <w:rPr>
          <w:color w:val="auto"/>
          <w:sz w:val="23"/>
          <w:szCs w:val="23"/>
        </w:rPr>
        <w:t>son</w:t>
      </w:r>
      <w:r w:rsidRPr="00D672E8">
        <w:rPr>
          <w:color w:val="auto"/>
          <w:sz w:val="23"/>
          <w:szCs w:val="23"/>
        </w:rPr>
        <w:t xml:space="preserve"> état d’origine. Ceci implique </w:t>
      </w:r>
      <w:r w:rsidR="00526AD2">
        <w:rPr>
          <w:color w:val="auto"/>
          <w:sz w:val="23"/>
          <w:szCs w:val="23"/>
        </w:rPr>
        <w:t>sa</w:t>
      </w:r>
      <w:r w:rsidRPr="00D672E8">
        <w:rPr>
          <w:color w:val="auto"/>
          <w:sz w:val="23"/>
          <w:szCs w:val="23"/>
        </w:rPr>
        <w:t xml:space="preserve"> mise en ordre et le rangement du mobilier ; </w:t>
      </w:r>
    </w:p>
    <w:p w14:paraId="593A373C"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8) les installations et le matériel dont </w:t>
      </w:r>
      <w:r w:rsidR="008D78D0">
        <w:rPr>
          <w:color w:val="auto"/>
          <w:sz w:val="23"/>
          <w:szCs w:val="23"/>
        </w:rPr>
        <w:t xml:space="preserve">le centre de quartier </w:t>
      </w:r>
      <w:proofErr w:type="spellStart"/>
      <w:r w:rsidR="008D78D0">
        <w:rPr>
          <w:color w:val="auto"/>
          <w:sz w:val="23"/>
          <w:szCs w:val="23"/>
        </w:rPr>
        <w:t>Pythagoras</w:t>
      </w:r>
      <w:proofErr w:type="spellEnd"/>
      <w:r w:rsidR="008D78D0">
        <w:rPr>
          <w:color w:val="auto"/>
          <w:sz w:val="23"/>
          <w:szCs w:val="23"/>
        </w:rPr>
        <w:t xml:space="preserve"> </w:t>
      </w:r>
      <w:r w:rsidRPr="00D672E8">
        <w:rPr>
          <w:color w:val="auto"/>
          <w:sz w:val="23"/>
          <w:szCs w:val="23"/>
        </w:rPr>
        <w:t xml:space="preserve">est équipé doivent être utilisés exclusivement suivant leur destination propre ; </w:t>
      </w:r>
    </w:p>
    <w:p w14:paraId="2965D6AF"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9) il est interdit d’emmener à l’extérieur du bâtiment du matériel non prévu à cet effet (tables, chaises, etc.) ; </w:t>
      </w:r>
    </w:p>
    <w:p w14:paraId="42E9C1E7"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10) </w:t>
      </w:r>
      <w:r w:rsidRPr="007E13C1">
        <w:rPr>
          <w:color w:val="auto"/>
          <w:sz w:val="23"/>
          <w:szCs w:val="23"/>
        </w:rPr>
        <w:t xml:space="preserve">après usage, le matériel de sport ou autre (tables, chaises, goals, filets, etc.) doit être convenablement rassemblé et remisé dans le local ad hoc ; </w:t>
      </w:r>
    </w:p>
    <w:p w14:paraId="1CC09BF4" w14:textId="14EF67AA" w:rsidR="00D672E8" w:rsidRPr="00D672E8" w:rsidRDefault="00D672E8" w:rsidP="003A4E7F">
      <w:pPr>
        <w:pStyle w:val="Default"/>
        <w:spacing w:after="148"/>
        <w:jc w:val="both"/>
        <w:rPr>
          <w:color w:val="auto"/>
          <w:sz w:val="23"/>
          <w:szCs w:val="23"/>
        </w:rPr>
      </w:pPr>
      <w:r w:rsidRPr="0058371E">
        <w:rPr>
          <w:color w:val="auto"/>
          <w:sz w:val="23"/>
          <w:szCs w:val="23"/>
        </w:rPr>
        <w:t>11) il est strictement interdit de laisser son propre matériel sur place</w:t>
      </w:r>
      <w:r w:rsidR="0058371E" w:rsidRPr="0058371E">
        <w:rPr>
          <w:color w:val="auto"/>
          <w:sz w:val="23"/>
          <w:szCs w:val="23"/>
        </w:rPr>
        <w:t>, hors espace de stockage</w:t>
      </w:r>
      <w:r w:rsidRPr="0058371E">
        <w:rPr>
          <w:color w:val="auto"/>
          <w:sz w:val="23"/>
          <w:szCs w:val="23"/>
        </w:rPr>
        <w:t xml:space="preserve"> ;</w:t>
      </w:r>
      <w:r w:rsidRPr="00D672E8">
        <w:rPr>
          <w:color w:val="auto"/>
          <w:sz w:val="23"/>
          <w:szCs w:val="23"/>
        </w:rPr>
        <w:t xml:space="preserve"> </w:t>
      </w:r>
    </w:p>
    <w:p w14:paraId="242B9BBC" w14:textId="62DE83EB" w:rsidR="00D672E8" w:rsidRPr="00D672E8" w:rsidRDefault="00D672E8" w:rsidP="003A4E7F">
      <w:pPr>
        <w:pStyle w:val="Default"/>
        <w:spacing w:after="148"/>
        <w:jc w:val="both"/>
        <w:rPr>
          <w:color w:val="auto"/>
          <w:sz w:val="23"/>
          <w:szCs w:val="23"/>
        </w:rPr>
      </w:pPr>
      <w:r w:rsidRPr="00D672E8">
        <w:rPr>
          <w:color w:val="auto"/>
          <w:sz w:val="23"/>
          <w:szCs w:val="23"/>
        </w:rPr>
        <w:t>12) tout participant aux activités sportives organisées (élèves, membres, etc.) doit être équipé de la tenue correspondante au sport pratiqué et ne peut pénétrer dans la salle</w:t>
      </w:r>
      <w:r w:rsidR="007E13C1">
        <w:rPr>
          <w:color w:val="auto"/>
          <w:sz w:val="23"/>
          <w:szCs w:val="23"/>
        </w:rPr>
        <w:t xml:space="preserve"> omnisport</w:t>
      </w:r>
      <w:r w:rsidR="00B756EB">
        <w:rPr>
          <w:color w:val="auto"/>
          <w:sz w:val="23"/>
          <w:szCs w:val="23"/>
        </w:rPr>
        <w:t>s</w:t>
      </w:r>
      <w:r w:rsidRPr="00D672E8">
        <w:rPr>
          <w:color w:val="auto"/>
          <w:sz w:val="23"/>
          <w:szCs w:val="23"/>
        </w:rPr>
        <w:t xml:space="preserve"> qu’équipé de chaussures de sport adéquates ; </w:t>
      </w:r>
    </w:p>
    <w:p w14:paraId="380248B3" w14:textId="77777777" w:rsidR="00D672E8" w:rsidRPr="007E13C1" w:rsidRDefault="00D672E8" w:rsidP="003A4E7F">
      <w:pPr>
        <w:pStyle w:val="Default"/>
        <w:spacing w:after="148"/>
        <w:jc w:val="both"/>
        <w:rPr>
          <w:color w:val="auto"/>
          <w:sz w:val="23"/>
          <w:szCs w:val="23"/>
        </w:rPr>
      </w:pPr>
      <w:r w:rsidRPr="007E13C1">
        <w:rPr>
          <w:color w:val="auto"/>
          <w:sz w:val="23"/>
          <w:szCs w:val="23"/>
        </w:rPr>
        <w:t>13) le responsable est tenu de remettre les clés des vestiaires après c</w:t>
      </w:r>
      <w:r w:rsidR="00751F76" w:rsidRPr="007E13C1">
        <w:rPr>
          <w:color w:val="auto"/>
          <w:sz w:val="23"/>
          <w:szCs w:val="23"/>
        </w:rPr>
        <w:t>haque occupation, à l’accueil</w:t>
      </w:r>
      <w:r w:rsidRPr="007E13C1">
        <w:rPr>
          <w:color w:val="auto"/>
          <w:sz w:val="23"/>
          <w:szCs w:val="23"/>
        </w:rPr>
        <w:t xml:space="preserve"> d</w:t>
      </w:r>
      <w:r w:rsidR="008D78D0" w:rsidRPr="007E13C1">
        <w:rPr>
          <w:color w:val="auto"/>
          <w:sz w:val="23"/>
          <w:szCs w:val="23"/>
        </w:rPr>
        <w:t xml:space="preserve">u centre de quartier </w:t>
      </w:r>
      <w:proofErr w:type="spellStart"/>
      <w:r w:rsidR="008D78D0" w:rsidRPr="007E13C1">
        <w:rPr>
          <w:color w:val="auto"/>
          <w:sz w:val="23"/>
          <w:szCs w:val="23"/>
        </w:rPr>
        <w:t>Pythagoras</w:t>
      </w:r>
      <w:proofErr w:type="spellEnd"/>
      <w:r w:rsidR="007C477B" w:rsidRPr="007E13C1">
        <w:rPr>
          <w:color w:val="auto"/>
          <w:sz w:val="23"/>
          <w:szCs w:val="23"/>
        </w:rPr>
        <w:t xml:space="preserve"> </w:t>
      </w:r>
      <w:r w:rsidRPr="007E13C1">
        <w:rPr>
          <w:color w:val="auto"/>
          <w:sz w:val="23"/>
          <w:szCs w:val="23"/>
        </w:rPr>
        <w:t xml:space="preserve">(à défaut, le remplacement des clés sera facturé au responsable) ; </w:t>
      </w:r>
    </w:p>
    <w:p w14:paraId="4AABC6DB" w14:textId="48A4606E" w:rsidR="00D672E8" w:rsidRPr="00D672E8" w:rsidRDefault="00D672E8" w:rsidP="003A4E7F">
      <w:pPr>
        <w:pStyle w:val="Default"/>
        <w:spacing w:after="148"/>
        <w:jc w:val="both"/>
        <w:rPr>
          <w:color w:val="auto"/>
          <w:sz w:val="23"/>
          <w:szCs w:val="23"/>
        </w:rPr>
      </w:pPr>
      <w:r w:rsidRPr="00D672E8">
        <w:rPr>
          <w:color w:val="auto"/>
          <w:sz w:val="23"/>
          <w:szCs w:val="23"/>
        </w:rPr>
        <w:t>14) les animau</w:t>
      </w:r>
      <w:r w:rsidR="00751F76">
        <w:rPr>
          <w:color w:val="auto"/>
          <w:sz w:val="23"/>
          <w:szCs w:val="23"/>
        </w:rPr>
        <w:t>x ne sont pas autorisés dans la salle omnisport</w:t>
      </w:r>
      <w:r w:rsidR="0005790C">
        <w:rPr>
          <w:color w:val="auto"/>
          <w:sz w:val="23"/>
          <w:szCs w:val="23"/>
        </w:rPr>
        <w:t>s</w:t>
      </w:r>
      <w:r w:rsidRPr="00D672E8">
        <w:rPr>
          <w:color w:val="auto"/>
          <w:sz w:val="23"/>
          <w:szCs w:val="23"/>
        </w:rPr>
        <w:t xml:space="preserve">, exception faite des chiens accompagnant les malvoyants ; </w:t>
      </w:r>
    </w:p>
    <w:p w14:paraId="3AF89281" w14:textId="631E0559" w:rsidR="00D672E8" w:rsidRPr="00D672E8" w:rsidRDefault="00D672E8" w:rsidP="003A4E7F">
      <w:pPr>
        <w:pStyle w:val="Default"/>
        <w:spacing w:after="148"/>
        <w:jc w:val="both"/>
        <w:rPr>
          <w:color w:val="auto"/>
          <w:sz w:val="23"/>
          <w:szCs w:val="23"/>
        </w:rPr>
      </w:pPr>
      <w:r w:rsidRPr="00D672E8">
        <w:rPr>
          <w:color w:val="auto"/>
          <w:sz w:val="23"/>
          <w:szCs w:val="23"/>
        </w:rPr>
        <w:t>15) il est strictement int</w:t>
      </w:r>
      <w:r w:rsidR="008D78D0">
        <w:rPr>
          <w:color w:val="auto"/>
          <w:sz w:val="23"/>
          <w:szCs w:val="23"/>
        </w:rPr>
        <w:t xml:space="preserve">erdit de fumer à l’intérieur </w:t>
      </w:r>
      <w:r w:rsidR="00751F76">
        <w:rPr>
          <w:color w:val="auto"/>
          <w:sz w:val="23"/>
          <w:szCs w:val="23"/>
        </w:rPr>
        <w:t>de la salle omnisport</w:t>
      </w:r>
      <w:r w:rsidR="00BC5151">
        <w:rPr>
          <w:color w:val="auto"/>
          <w:sz w:val="23"/>
          <w:szCs w:val="23"/>
        </w:rPr>
        <w:t>s</w:t>
      </w:r>
      <w:r w:rsidRPr="00D672E8">
        <w:rPr>
          <w:color w:val="auto"/>
          <w:sz w:val="23"/>
          <w:szCs w:val="23"/>
        </w:rPr>
        <w:t xml:space="preserve">. De même, il est interdit de jeter ses mégots à terre à l’extérieur du bâtiment ; </w:t>
      </w:r>
    </w:p>
    <w:p w14:paraId="6D193B9F" w14:textId="035D6E7E" w:rsidR="00D672E8" w:rsidRPr="00D672E8" w:rsidRDefault="00D672E8" w:rsidP="003A4E7F">
      <w:pPr>
        <w:pStyle w:val="Default"/>
        <w:spacing w:after="148"/>
        <w:jc w:val="both"/>
        <w:rPr>
          <w:color w:val="auto"/>
          <w:sz w:val="23"/>
          <w:szCs w:val="23"/>
        </w:rPr>
      </w:pPr>
      <w:r w:rsidRPr="00D672E8">
        <w:rPr>
          <w:color w:val="auto"/>
          <w:sz w:val="23"/>
          <w:szCs w:val="23"/>
        </w:rPr>
        <w:t xml:space="preserve">16) il est interdit de consommer ou de vendre de la nourriture ou des boissons </w:t>
      </w:r>
      <w:r w:rsidR="00751F76">
        <w:rPr>
          <w:color w:val="auto"/>
          <w:sz w:val="23"/>
          <w:szCs w:val="23"/>
        </w:rPr>
        <w:t>dans la salle omnisport</w:t>
      </w:r>
      <w:r w:rsidR="00B756EB">
        <w:rPr>
          <w:color w:val="auto"/>
          <w:sz w:val="23"/>
          <w:szCs w:val="23"/>
        </w:rPr>
        <w:t>s</w:t>
      </w:r>
      <w:r w:rsidR="00751F76" w:rsidRPr="00D672E8">
        <w:rPr>
          <w:color w:val="auto"/>
          <w:sz w:val="23"/>
          <w:szCs w:val="23"/>
        </w:rPr>
        <w:t xml:space="preserve"> </w:t>
      </w:r>
      <w:r w:rsidRPr="00D672E8">
        <w:rPr>
          <w:color w:val="auto"/>
          <w:sz w:val="23"/>
          <w:szCs w:val="23"/>
        </w:rPr>
        <w:t xml:space="preserve">sauf autorisation expresse de la </w:t>
      </w:r>
      <w:r w:rsidR="007C477B">
        <w:rPr>
          <w:color w:val="auto"/>
          <w:sz w:val="23"/>
          <w:szCs w:val="23"/>
        </w:rPr>
        <w:t>Commune de Molenbeek-Saint-Jean</w:t>
      </w:r>
      <w:r w:rsidRPr="00D672E8">
        <w:rPr>
          <w:color w:val="auto"/>
          <w:sz w:val="23"/>
          <w:szCs w:val="23"/>
        </w:rPr>
        <w:t xml:space="preserve"> ; </w:t>
      </w:r>
    </w:p>
    <w:p w14:paraId="7C113E04" w14:textId="4C8D9EC5" w:rsidR="00D672E8" w:rsidRPr="00D672E8" w:rsidRDefault="00D672E8" w:rsidP="003A4E7F">
      <w:pPr>
        <w:pStyle w:val="Default"/>
        <w:spacing w:after="148"/>
        <w:jc w:val="both"/>
        <w:rPr>
          <w:color w:val="auto"/>
          <w:sz w:val="23"/>
          <w:szCs w:val="23"/>
        </w:rPr>
      </w:pPr>
      <w:r w:rsidRPr="00D672E8">
        <w:rPr>
          <w:color w:val="auto"/>
          <w:sz w:val="23"/>
          <w:szCs w:val="23"/>
        </w:rPr>
        <w:t>17) il e</w:t>
      </w:r>
      <w:r w:rsidR="00ED42E3">
        <w:rPr>
          <w:color w:val="auto"/>
          <w:sz w:val="23"/>
          <w:szCs w:val="23"/>
        </w:rPr>
        <w:t xml:space="preserve">st interdit de cuisiner </w:t>
      </w:r>
      <w:r w:rsidR="00751F76">
        <w:rPr>
          <w:color w:val="auto"/>
          <w:sz w:val="23"/>
          <w:szCs w:val="23"/>
        </w:rPr>
        <w:t>dans la salle omnisport</w:t>
      </w:r>
      <w:r w:rsidR="00B756EB">
        <w:rPr>
          <w:color w:val="auto"/>
          <w:sz w:val="23"/>
          <w:szCs w:val="23"/>
        </w:rPr>
        <w:t>s</w:t>
      </w:r>
      <w:r w:rsidR="0058371E">
        <w:rPr>
          <w:color w:val="auto"/>
          <w:sz w:val="23"/>
          <w:szCs w:val="23"/>
        </w:rPr>
        <w:t xml:space="preserve"> ; </w:t>
      </w:r>
    </w:p>
    <w:p w14:paraId="3C851803" w14:textId="6F391303" w:rsidR="00D672E8" w:rsidRPr="00D672E8" w:rsidRDefault="00D672E8" w:rsidP="003A4E7F">
      <w:pPr>
        <w:pStyle w:val="Default"/>
        <w:spacing w:after="148"/>
        <w:jc w:val="both"/>
        <w:rPr>
          <w:color w:val="auto"/>
          <w:sz w:val="23"/>
          <w:szCs w:val="23"/>
        </w:rPr>
      </w:pPr>
      <w:r w:rsidRPr="00D672E8">
        <w:rPr>
          <w:color w:val="auto"/>
          <w:sz w:val="23"/>
          <w:szCs w:val="23"/>
        </w:rPr>
        <w:t>18) il est interdit de</w:t>
      </w:r>
      <w:r w:rsidR="00ED42E3">
        <w:rPr>
          <w:color w:val="auto"/>
          <w:sz w:val="23"/>
          <w:szCs w:val="23"/>
        </w:rPr>
        <w:t xml:space="preserve"> conserver ou d’emmener </w:t>
      </w:r>
      <w:r w:rsidR="00751F76">
        <w:rPr>
          <w:color w:val="auto"/>
          <w:sz w:val="23"/>
          <w:szCs w:val="23"/>
        </w:rPr>
        <w:t>dans la salle omnisport</w:t>
      </w:r>
      <w:r w:rsidR="00B756EB">
        <w:rPr>
          <w:color w:val="auto"/>
          <w:sz w:val="23"/>
          <w:szCs w:val="23"/>
        </w:rPr>
        <w:t>s</w:t>
      </w:r>
      <w:r w:rsidR="00751F76" w:rsidRPr="00D672E8">
        <w:rPr>
          <w:color w:val="auto"/>
          <w:sz w:val="23"/>
          <w:szCs w:val="23"/>
        </w:rPr>
        <w:t xml:space="preserve"> </w:t>
      </w:r>
      <w:r w:rsidRPr="00D672E8">
        <w:rPr>
          <w:color w:val="auto"/>
          <w:sz w:val="23"/>
          <w:szCs w:val="23"/>
        </w:rPr>
        <w:t xml:space="preserve">des matières dangereuses ou des produits illicites ; </w:t>
      </w:r>
    </w:p>
    <w:p w14:paraId="58F70EF8"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19) il est strictement interdit </w:t>
      </w:r>
      <w:proofErr w:type="gramStart"/>
      <w:r w:rsidRPr="00D672E8">
        <w:rPr>
          <w:color w:val="auto"/>
          <w:sz w:val="23"/>
          <w:szCs w:val="23"/>
        </w:rPr>
        <w:t>de faire</w:t>
      </w:r>
      <w:proofErr w:type="gramEnd"/>
      <w:r w:rsidRPr="00D672E8">
        <w:rPr>
          <w:color w:val="auto"/>
          <w:sz w:val="23"/>
          <w:szCs w:val="23"/>
        </w:rPr>
        <w:t xml:space="preserve"> du feu au sein ou aux abords</w:t>
      </w:r>
      <w:r w:rsidR="00ED42E3">
        <w:rPr>
          <w:color w:val="auto"/>
          <w:sz w:val="23"/>
          <w:szCs w:val="23"/>
        </w:rPr>
        <w:t xml:space="preserve"> d</w:t>
      </w:r>
      <w:r w:rsidR="007E13C1">
        <w:rPr>
          <w:color w:val="auto"/>
          <w:sz w:val="23"/>
          <w:szCs w:val="23"/>
        </w:rPr>
        <w:t xml:space="preserve">u centre de quartier </w:t>
      </w:r>
      <w:proofErr w:type="spellStart"/>
      <w:proofErr w:type="gramStart"/>
      <w:r w:rsidR="007E13C1">
        <w:rPr>
          <w:color w:val="auto"/>
          <w:sz w:val="23"/>
          <w:szCs w:val="23"/>
        </w:rPr>
        <w:t>Pythagoras</w:t>
      </w:r>
      <w:proofErr w:type="spellEnd"/>
      <w:r w:rsidRPr="00D672E8">
        <w:rPr>
          <w:color w:val="auto"/>
          <w:sz w:val="23"/>
          <w:szCs w:val="23"/>
        </w:rPr>
        <w:t>;</w:t>
      </w:r>
      <w:proofErr w:type="gramEnd"/>
      <w:r w:rsidRPr="00D672E8">
        <w:rPr>
          <w:color w:val="auto"/>
          <w:sz w:val="23"/>
          <w:szCs w:val="23"/>
        </w:rPr>
        <w:t xml:space="preserve"> </w:t>
      </w:r>
    </w:p>
    <w:p w14:paraId="19061ECE"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20) il est interdit d’obstruer les sorties de secours ; </w:t>
      </w:r>
    </w:p>
    <w:p w14:paraId="1AD88F18"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21) les occupants sont tenus de se conformer au règlement général de Police et aux instructions d’évacuation en cas d’incendie ou d’exercice d’incendie ; </w:t>
      </w:r>
    </w:p>
    <w:p w14:paraId="00F63F6C" w14:textId="77777777" w:rsidR="00D672E8" w:rsidRPr="00D672E8" w:rsidRDefault="00D672E8" w:rsidP="003A4E7F">
      <w:pPr>
        <w:pStyle w:val="Default"/>
        <w:spacing w:after="148"/>
        <w:jc w:val="both"/>
        <w:rPr>
          <w:color w:val="auto"/>
          <w:sz w:val="23"/>
          <w:szCs w:val="23"/>
        </w:rPr>
      </w:pPr>
      <w:r w:rsidRPr="00D672E8">
        <w:rPr>
          <w:color w:val="auto"/>
          <w:sz w:val="23"/>
          <w:szCs w:val="23"/>
        </w:rPr>
        <w:t xml:space="preserve">22) pour des raisons de sécurité et conformément aux instructions des services de prévention incendie, le nombre de personnes présentes dans le </w:t>
      </w:r>
      <w:r w:rsidR="00CC0CB5">
        <w:rPr>
          <w:sz w:val="23"/>
          <w:szCs w:val="23"/>
        </w:rPr>
        <w:t xml:space="preserve">centre de quartier </w:t>
      </w:r>
      <w:proofErr w:type="spellStart"/>
      <w:r w:rsidR="00CC0CB5">
        <w:rPr>
          <w:sz w:val="23"/>
          <w:szCs w:val="23"/>
        </w:rPr>
        <w:t>Pythagoras</w:t>
      </w:r>
      <w:proofErr w:type="spellEnd"/>
      <w:r w:rsidR="00CC0CB5">
        <w:rPr>
          <w:sz w:val="23"/>
          <w:szCs w:val="23"/>
        </w:rPr>
        <w:t xml:space="preserve"> </w:t>
      </w:r>
      <w:r w:rsidRPr="00D672E8">
        <w:rPr>
          <w:color w:val="auto"/>
          <w:sz w:val="23"/>
          <w:szCs w:val="23"/>
        </w:rPr>
        <w:t xml:space="preserve">ne peut en aucun cas dépasser les : </w:t>
      </w:r>
    </w:p>
    <w:p w14:paraId="01EBD274" w14:textId="7BB83505" w:rsidR="00D672E8" w:rsidRPr="00CC0CB5" w:rsidRDefault="00D672E8" w:rsidP="003A4E7F">
      <w:pPr>
        <w:pStyle w:val="Default"/>
        <w:spacing w:after="148"/>
        <w:jc w:val="both"/>
        <w:rPr>
          <w:color w:val="00B050"/>
          <w:sz w:val="23"/>
          <w:szCs w:val="23"/>
        </w:rPr>
      </w:pPr>
      <w:r w:rsidRPr="00CC0CB5">
        <w:rPr>
          <w:color w:val="00B050"/>
          <w:sz w:val="23"/>
          <w:szCs w:val="23"/>
        </w:rPr>
        <w:t xml:space="preserve">- </w:t>
      </w:r>
      <w:r w:rsidR="00CC0CB5">
        <w:rPr>
          <w:color w:val="00B050"/>
          <w:sz w:val="23"/>
          <w:szCs w:val="23"/>
        </w:rPr>
        <w:t>X personnes dans la salle omnisport</w:t>
      </w:r>
      <w:r w:rsidR="0058371E">
        <w:rPr>
          <w:color w:val="00B050"/>
          <w:sz w:val="23"/>
          <w:szCs w:val="23"/>
        </w:rPr>
        <w:t>s</w:t>
      </w:r>
      <w:r w:rsidR="00751F76">
        <w:rPr>
          <w:color w:val="00B050"/>
          <w:sz w:val="23"/>
          <w:szCs w:val="23"/>
        </w:rPr>
        <w:t xml:space="preserve"> ;</w:t>
      </w:r>
    </w:p>
    <w:p w14:paraId="4EF552CE" w14:textId="77777777" w:rsidR="00D672E8" w:rsidRPr="00930602" w:rsidRDefault="00D672E8" w:rsidP="003A4E7F">
      <w:pPr>
        <w:pStyle w:val="Default"/>
        <w:pageBreakBefore/>
        <w:jc w:val="both"/>
        <w:rPr>
          <w:color w:val="auto"/>
          <w:sz w:val="23"/>
          <w:szCs w:val="23"/>
          <w:u w:val="single"/>
        </w:rPr>
      </w:pPr>
      <w:r w:rsidRPr="00930602">
        <w:rPr>
          <w:color w:val="auto"/>
          <w:sz w:val="23"/>
          <w:szCs w:val="23"/>
          <w:u w:val="single"/>
        </w:rPr>
        <w:lastRenderedPageBreak/>
        <w:t xml:space="preserve">Article 11 </w:t>
      </w:r>
    </w:p>
    <w:p w14:paraId="347683AF" w14:textId="77777777" w:rsidR="003A4E7F" w:rsidRDefault="003A4E7F" w:rsidP="003A4E7F">
      <w:pPr>
        <w:pStyle w:val="Default"/>
        <w:jc w:val="both"/>
        <w:rPr>
          <w:color w:val="auto"/>
          <w:sz w:val="23"/>
          <w:szCs w:val="23"/>
        </w:rPr>
      </w:pPr>
    </w:p>
    <w:p w14:paraId="41A6AFCF" w14:textId="77777777" w:rsidR="00CC0CB5" w:rsidRPr="007E13C1" w:rsidRDefault="00D672E8" w:rsidP="003A4E7F">
      <w:pPr>
        <w:pStyle w:val="Default"/>
        <w:jc w:val="both"/>
        <w:rPr>
          <w:color w:val="auto"/>
          <w:sz w:val="23"/>
          <w:szCs w:val="23"/>
        </w:rPr>
      </w:pPr>
      <w:r w:rsidRPr="007E13C1">
        <w:rPr>
          <w:color w:val="auto"/>
          <w:sz w:val="23"/>
          <w:szCs w:val="23"/>
        </w:rPr>
        <w:t xml:space="preserve">Aucune dégradation ne peut être causée aux infrastructures </w:t>
      </w:r>
      <w:r w:rsidR="00DE4D6E" w:rsidRPr="007E13C1">
        <w:rPr>
          <w:color w:val="auto"/>
          <w:sz w:val="23"/>
          <w:szCs w:val="23"/>
        </w:rPr>
        <w:t xml:space="preserve">du centre de quartier </w:t>
      </w:r>
      <w:proofErr w:type="spellStart"/>
      <w:r w:rsidR="00DE4D6E" w:rsidRPr="007E13C1">
        <w:rPr>
          <w:color w:val="auto"/>
          <w:sz w:val="23"/>
          <w:szCs w:val="23"/>
        </w:rPr>
        <w:t>Pythagoras</w:t>
      </w:r>
      <w:proofErr w:type="spellEnd"/>
      <w:r w:rsidR="00DE4D6E" w:rsidRPr="007E13C1">
        <w:rPr>
          <w:color w:val="auto"/>
          <w:sz w:val="23"/>
          <w:szCs w:val="23"/>
        </w:rPr>
        <w:t xml:space="preserve"> </w:t>
      </w:r>
      <w:r w:rsidRPr="007E13C1">
        <w:rPr>
          <w:color w:val="auto"/>
          <w:sz w:val="23"/>
          <w:szCs w:val="23"/>
        </w:rPr>
        <w:t xml:space="preserve">(bâtiments, locaux, mobilier, matériel, plantations, etc.). Il est strictement interdit de poser des clous, vis, punaises, autocollants et crochets dans les murs, poutres, châssis, portes, etc. </w:t>
      </w:r>
    </w:p>
    <w:p w14:paraId="32B36CDF" w14:textId="77777777" w:rsidR="00CC0CB5" w:rsidRPr="007E13C1" w:rsidRDefault="00CC0CB5" w:rsidP="003A4E7F">
      <w:pPr>
        <w:pStyle w:val="Default"/>
        <w:jc w:val="both"/>
        <w:rPr>
          <w:color w:val="auto"/>
          <w:sz w:val="23"/>
          <w:szCs w:val="23"/>
        </w:rPr>
      </w:pPr>
    </w:p>
    <w:p w14:paraId="2864643B" w14:textId="3DAA73FA" w:rsidR="00D672E8" w:rsidRPr="007E13C1" w:rsidRDefault="00D672E8" w:rsidP="003A4E7F">
      <w:pPr>
        <w:pStyle w:val="Default"/>
        <w:jc w:val="both"/>
        <w:rPr>
          <w:color w:val="auto"/>
          <w:sz w:val="23"/>
          <w:szCs w:val="23"/>
        </w:rPr>
      </w:pPr>
      <w:r w:rsidRPr="007E13C1">
        <w:rPr>
          <w:color w:val="auto"/>
          <w:sz w:val="23"/>
          <w:szCs w:val="23"/>
        </w:rPr>
        <w:t xml:space="preserve">Chaque responsable de clubs, groupes, écoles ou associations (professeurs, moniteurs, animateurs, délégués, etc.) occupant </w:t>
      </w:r>
      <w:r w:rsidR="00CC0CB5" w:rsidRPr="007E13C1">
        <w:rPr>
          <w:color w:val="auto"/>
          <w:sz w:val="23"/>
          <w:szCs w:val="23"/>
        </w:rPr>
        <w:t xml:space="preserve">le centre de quartier </w:t>
      </w:r>
      <w:proofErr w:type="spellStart"/>
      <w:r w:rsidR="00CC0CB5" w:rsidRPr="007E13C1">
        <w:rPr>
          <w:color w:val="auto"/>
          <w:sz w:val="23"/>
          <w:szCs w:val="23"/>
        </w:rPr>
        <w:t>Pythagoras</w:t>
      </w:r>
      <w:proofErr w:type="spellEnd"/>
      <w:r w:rsidR="00CC0CB5" w:rsidRPr="007E13C1">
        <w:rPr>
          <w:color w:val="auto"/>
          <w:sz w:val="23"/>
          <w:szCs w:val="23"/>
        </w:rPr>
        <w:t xml:space="preserve"> </w:t>
      </w:r>
      <w:r w:rsidRPr="007E13C1">
        <w:rPr>
          <w:color w:val="auto"/>
          <w:sz w:val="23"/>
          <w:szCs w:val="23"/>
        </w:rPr>
        <w:t>est civilement et solidairement responsable des dégâts survenus aux infrastructures (bâtiments, locaux, mobilier, matériel, plantations, etc.) pendant la durée de leur occupation</w:t>
      </w:r>
      <w:r w:rsidR="00CC0CB5" w:rsidRPr="007E13C1">
        <w:rPr>
          <w:color w:val="auto"/>
          <w:sz w:val="23"/>
          <w:szCs w:val="23"/>
        </w:rPr>
        <w:t xml:space="preserve"> dans</w:t>
      </w:r>
      <w:r w:rsidR="00DE4D6E" w:rsidRPr="007E13C1">
        <w:rPr>
          <w:color w:val="auto"/>
          <w:sz w:val="23"/>
          <w:szCs w:val="23"/>
        </w:rPr>
        <w:t xml:space="preserve"> la salle omnisport</w:t>
      </w:r>
      <w:r w:rsidR="00B756EB">
        <w:rPr>
          <w:color w:val="auto"/>
          <w:sz w:val="23"/>
          <w:szCs w:val="23"/>
        </w:rPr>
        <w:t>s</w:t>
      </w:r>
      <w:r w:rsidRPr="007E13C1">
        <w:rPr>
          <w:color w:val="auto"/>
          <w:sz w:val="23"/>
          <w:szCs w:val="23"/>
        </w:rPr>
        <w:t>. A défaut de prendre à sa charge la réparation des dommages éventuels, l’autori</w:t>
      </w:r>
      <w:r w:rsidR="00CC0CB5" w:rsidRPr="007E13C1">
        <w:rPr>
          <w:color w:val="auto"/>
          <w:sz w:val="23"/>
          <w:szCs w:val="23"/>
        </w:rPr>
        <w:t xml:space="preserve">sation de fréquenter le centre de quartier </w:t>
      </w:r>
      <w:r w:rsidRPr="007E13C1">
        <w:rPr>
          <w:color w:val="auto"/>
          <w:sz w:val="23"/>
          <w:szCs w:val="23"/>
        </w:rPr>
        <w:t xml:space="preserve">lui sera retirée sans indemnité. </w:t>
      </w:r>
    </w:p>
    <w:p w14:paraId="2E65EE45" w14:textId="77777777" w:rsidR="003A4E7F" w:rsidRDefault="003A4E7F" w:rsidP="003A4E7F">
      <w:pPr>
        <w:pStyle w:val="Default"/>
        <w:jc w:val="both"/>
        <w:rPr>
          <w:color w:val="auto"/>
          <w:sz w:val="23"/>
          <w:szCs w:val="23"/>
        </w:rPr>
      </w:pPr>
    </w:p>
    <w:p w14:paraId="1772A7CF" w14:textId="77777777" w:rsidR="007E13C1" w:rsidRDefault="007E13C1" w:rsidP="003A4E7F">
      <w:pPr>
        <w:pStyle w:val="Default"/>
        <w:jc w:val="both"/>
        <w:rPr>
          <w:color w:val="auto"/>
          <w:sz w:val="23"/>
          <w:szCs w:val="23"/>
          <w:u w:val="single"/>
        </w:rPr>
      </w:pPr>
    </w:p>
    <w:p w14:paraId="249C6267"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12 </w:t>
      </w:r>
    </w:p>
    <w:p w14:paraId="1E77D7B8" w14:textId="77777777" w:rsidR="007C477B" w:rsidRPr="00D672E8" w:rsidRDefault="007C477B" w:rsidP="003A4E7F">
      <w:pPr>
        <w:pStyle w:val="Default"/>
        <w:jc w:val="both"/>
        <w:rPr>
          <w:color w:val="auto"/>
          <w:sz w:val="23"/>
          <w:szCs w:val="23"/>
        </w:rPr>
      </w:pPr>
    </w:p>
    <w:p w14:paraId="769B8090" w14:textId="77777777" w:rsidR="00D672E8" w:rsidRPr="00D672E8" w:rsidRDefault="00D672E8" w:rsidP="003A4E7F">
      <w:pPr>
        <w:pStyle w:val="Default"/>
        <w:jc w:val="both"/>
        <w:rPr>
          <w:color w:val="auto"/>
          <w:sz w:val="23"/>
          <w:szCs w:val="23"/>
        </w:rPr>
      </w:pPr>
      <w:r w:rsidRPr="00D672E8">
        <w:rPr>
          <w:color w:val="auto"/>
          <w:sz w:val="23"/>
          <w:szCs w:val="23"/>
        </w:rPr>
        <w:t xml:space="preserve">Tout occupant est tenu de souscrire une assurance en responsabilité civile couvrant les dégâts causés à des tiers ou aux biens de tiers, volontairement ou involontairement. </w:t>
      </w:r>
    </w:p>
    <w:p w14:paraId="46A00288" w14:textId="77777777" w:rsidR="00D672E8" w:rsidRPr="00D672E8" w:rsidRDefault="00D672E8" w:rsidP="003A4E7F">
      <w:pPr>
        <w:pStyle w:val="Default"/>
        <w:jc w:val="both"/>
        <w:rPr>
          <w:color w:val="auto"/>
          <w:sz w:val="23"/>
          <w:szCs w:val="23"/>
        </w:rPr>
      </w:pPr>
      <w:r w:rsidRPr="00D672E8">
        <w:rPr>
          <w:color w:val="auto"/>
          <w:sz w:val="23"/>
          <w:szCs w:val="23"/>
        </w:rPr>
        <w:t xml:space="preserve">La </w:t>
      </w:r>
      <w:r w:rsidR="007C477B">
        <w:rPr>
          <w:color w:val="auto"/>
          <w:sz w:val="23"/>
          <w:szCs w:val="23"/>
        </w:rPr>
        <w:t>Commune</w:t>
      </w:r>
      <w:r w:rsidRPr="00D672E8">
        <w:rPr>
          <w:color w:val="auto"/>
          <w:sz w:val="23"/>
          <w:szCs w:val="23"/>
        </w:rPr>
        <w:t xml:space="preserve"> ne pourra en aucun cas être tenue pour responsable, à quelque titre que ce soit, de tou</w:t>
      </w:r>
      <w:r w:rsidR="00CC0CB5">
        <w:rPr>
          <w:color w:val="auto"/>
          <w:sz w:val="23"/>
          <w:szCs w:val="23"/>
        </w:rPr>
        <w:t xml:space="preserve">t accident qui surviendrait dans le centre de quartier </w:t>
      </w:r>
      <w:proofErr w:type="spellStart"/>
      <w:r w:rsidR="00CC0CB5">
        <w:rPr>
          <w:color w:val="auto"/>
          <w:sz w:val="23"/>
          <w:szCs w:val="23"/>
        </w:rPr>
        <w:t>Pythagoras</w:t>
      </w:r>
      <w:proofErr w:type="spellEnd"/>
      <w:r w:rsidRPr="00D672E8">
        <w:rPr>
          <w:color w:val="auto"/>
          <w:sz w:val="23"/>
          <w:szCs w:val="23"/>
        </w:rPr>
        <w:t xml:space="preserve">. </w:t>
      </w:r>
    </w:p>
    <w:p w14:paraId="038DFCBE" w14:textId="77777777" w:rsidR="003A4E7F" w:rsidRDefault="003A4E7F" w:rsidP="003A4E7F">
      <w:pPr>
        <w:pStyle w:val="Default"/>
        <w:jc w:val="both"/>
        <w:rPr>
          <w:color w:val="auto"/>
          <w:sz w:val="23"/>
          <w:szCs w:val="23"/>
        </w:rPr>
      </w:pPr>
    </w:p>
    <w:p w14:paraId="7925B69F" w14:textId="77777777" w:rsidR="007E13C1" w:rsidRDefault="007E13C1" w:rsidP="003A4E7F">
      <w:pPr>
        <w:pStyle w:val="Default"/>
        <w:jc w:val="both"/>
        <w:rPr>
          <w:color w:val="auto"/>
          <w:sz w:val="23"/>
          <w:szCs w:val="23"/>
          <w:u w:val="single"/>
        </w:rPr>
      </w:pPr>
    </w:p>
    <w:p w14:paraId="36DBFB68"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13 </w:t>
      </w:r>
    </w:p>
    <w:p w14:paraId="3048922F" w14:textId="77777777" w:rsidR="007C477B" w:rsidRPr="00D672E8" w:rsidRDefault="007C477B" w:rsidP="003A4E7F">
      <w:pPr>
        <w:pStyle w:val="Default"/>
        <w:jc w:val="both"/>
        <w:rPr>
          <w:color w:val="auto"/>
          <w:sz w:val="23"/>
          <w:szCs w:val="23"/>
        </w:rPr>
      </w:pPr>
    </w:p>
    <w:p w14:paraId="6B1CE0E6" w14:textId="77777777" w:rsidR="00D672E8" w:rsidRPr="00D672E8" w:rsidRDefault="00D672E8" w:rsidP="003A4E7F">
      <w:pPr>
        <w:pStyle w:val="Default"/>
        <w:jc w:val="both"/>
        <w:rPr>
          <w:color w:val="auto"/>
          <w:sz w:val="23"/>
          <w:szCs w:val="23"/>
        </w:rPr>
      </w:pPr>
      <w:r w:rsidRPr="00D672E8">
        <w:rPr>
          <w:color w:val="auto"/>
          <w:sz w:val="23"/>
          <w:szCs w:val="23"/>
        </w:rPr>
        <w:t xml:space="preserve">Toute personne soumise au présent règlement qui ne respecte pas ses prescrits ou porte atteinte à la dignité d’une personne ou d’un groupe de personnes, par quelque moyen que ce soit, sera passible d’une suspension d’occupation pour une durée déterminée ou de toute autre sanction appropriée déterminée par le Collège </w:t>
      </w:r>
      <w:proofErr w:type="gramStart"/>
      <w:r w:rsidRPr="00D672E8">
        <w:rPr>
          <w:color w:val="auto"/>
          <w:sz w:val="23"/>
          <w:szCs w:val="23"/>
        </w:rPr>
        <w:t>des Bourgmestre</w:t>
      </w:r>
      <w:proofErr w:type="gramEnd"/>
      <w:r w:rsidRPr="00D672E8">
        <w:rPr>
          <w:color w:val="auto"/>
          <w:sz w:val="23"/>
          <w:szCs w:val="23"/>
        </w:rPr>
        <w:t xml:space="preserve"> et Echevins. </w:t>
      </w:r>
    </w:p>
    <w:p w14:paraId="4DECD0DD" w14:textId="77777777" w:rsidR="003A4E7F" w:rsidRDefault="003A4E7F" w:rsidP="003A4E7F">
      <w:pPr>
        <w:pStyle w:val="Default"/>
        <w:jc w:val="both"/>
        <w:rPr>
          <w:color w:val="auto"/>
          <w:sz w:val="23"/>
          <w:szCs w:val="23"/>
        </w:rPr>
      </w:pPr>
    </w:p>
    <w:p w14:paraId="11158B20" w14:textId="77777777" w:rsidR="007E13C1" w:rsidRDefault="007E13C1" w:rsidP="003A4E7F">
      <w:pPr>
        <w:pStyle w:val="Default"/>
        <w:jc w:val="both"/>
        <w:rPr>
          <w:color w:val="auto"/>
          <w:sz w:val="23"/>
          <w:szCs w:val="23"/>
          <w:u w:val="single"/>
        </w:rPr>
      </w:pPr>
    </w:p>
    <w:p w14:paraId="02870021"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14 </w:t>
      </w:r>
    </w:p>
    <w:p w14:paraId="101C99A1" w14:textId="77777777" w:rsidR="007E13C1" w:rsidRDefault="007E13C1" w:rsidP="003A4E7F">
      <w:pPr>
        <w:pStyle w:val="Default"/>
        <w:jc w:val="both"/>
        <w:rPr>
          <w:color w:val="00B050"/>
          <w:sz w:val="23"/>
          <w:szCs w:val="23"/>
        </w:rPr>
      </w:pPr>
    </w:p>
    <w:p w14:paraId="343E6C57" w14:textId="77777777" w:rsidR="00D672E8" w:rsidRPr="007E13C1" w:rsidRDefault="00D672E8" w:rsidP="003A4E7F">
      <w:pPr>
        <w:pStyle w:val="Default"/>
        <w:jc w:val="both"/>
        <w:rPr>
          <w:color w:val="auto"/>
          <w:sz w:val="23"/>
          <w:szCs w:val="23"/>
        </w:rPr>
      </w:pPr>
      <w:r w:rsidRPr="007E13C1">
        <w:rPr>
          <w:color w:val="auto"/>
          <w:sz w:val="23"/>
          <w:szCs w:val="23"/>
        </w:rPr>
        <w:t>Un registre de fréquentation est déposé à l’acc</w:t>
      </w:r>
      <w:r w:rsidR="00CC0CB5" w:rsidRPr="007E13C1">
        <w:rPr>
          <w:color w:val="auto"/>
          <w:sz w:val="23"/>
          <w:szCs w:val="23"/>
        </w:rPr>
        <w:t xml:space="preserve">ueil du centre de quartier </w:t>
      </w:r>
      <w:proofErr w:type="spellStart"/>
      <w:r w:rsidR="00CC0CB5" w:rsidRPr="007E13C1">
        <w:rPr>
          <w:color w:val="auto"/>
          <w:sz w:val="23"/>
          <w:szCs w:val="23"/>
        </w:rPr>
        <w:t>Pythagoras</w:t>
      </w:r>
      <w:proofErr w:type="spellEnd"/>
      <w:r w:rsidR="007C477B" w:rsidRPr="007E13C1">
        <w:rPr>
          <w:color w:val="auto"/>
          <w:sz w:val="23"/>
          <w:szCs w:val="23"/>
        </w:rPr>
        <w:t xml:space="preserve">. </w:t>
      </w:r>
      <w:r w:rsidRPr="007E13C1">
        <w:rPr>
          <w:color w:val="auto"/>
          <w:sz w:val="23"/>
          <w:szCs w:val="23"/>
        </w:rPr>
        <w:t xml:space="preserve">Ce registre doit être signé par le responsable du groupement lors de chaque occupation. </w:t>
      </w:r>
    </w:p>
    <w:p w14:paraId="59CF0E96" w14:textId="77777777" w:rsidR="00D672E8" w:rsidRPr="007E13C1" w:rsidRDefault="00D672E8" w:rsidP="003A4E7F">
      <w:pPr>
        <w:pStyle w:val="Default"/>
        <w:jc w:val="both"/>
        <w:rPr>
          <w:color w:val="auto"/>
          <w:sz w:val="23"/>
          <w:szCs w:val="23"/>
        </w:rPr>
      </w:pPr>
      <w:r w:rsidRPr="007E13C1">
        <w:rPr>
          <w:color w:val="auto"/>
          <w:sz w:val="23"/>
          <w:szCs w:val="23"/>
        </w:rPr>
        <w:t xml:space="preserve">Ce document ne doit pas comprendre </w:t>
      </w:r>
      <w:r w:rsidRPr="0058371E">
        <w:rPr>
          <w:color w:val="auto"/>
          <w:sz w:val="23"/>
          <w:szCs w:val="23"/>
        </w:rPr>
        <w:t xml:space="preserve">de </w:t>
      </w:r>
      <w:r w:rsidRPr="008673D6">
        <w:rPr>
          <w:color w:val="auto"/>
          <w:sz w:val="23"/>
          <w:szCs w:val="23"/>
        </w:rPr>
        <w:t>rature</w:t>
      </w:r>
      <w:r w:rsidRPr="0058371E">
        <w:rPr>
          <w:color w:val="auto"/>
          <w:sz w:val="23"/>
          <w:szCs w:val="23"/>
        </w:rPr>
        <w:t xml:space="preserve"> et doit</w:t>
      </w:r>
      <w:r w:rsidRPr="007E13C1">
        <w:rPr>
          <w:color w:val="auto"/>
          <w:sz w:val="23"/>
          <w:szCs w:val="23"/>
        </w:rPr>
        <w:t xml:space="preserve"> être complété avec précision. </w:t>
      </w:r>
    </w:p>
    <w:p w14:paraId="776F672E" w14:textId="77777777" w:rsidR="003A4E7F" w:rsidRDefault="003A4E7F" w:rsidP="003A4E7F">
      <w:pPr>
        <w:pStyle w:val="Default"/>
        <w:jc w:val="both"/>
        <w:rPr>
          <w:color w:val="auto"/>
          <w:sz w:val="23"/>
          <w:szCs w:val="23"/>
        </w:rPr>
      </w:pPr>
    </w:p>
    <w:p w14:paraId="07D655FC" w14:textId="77777777" w:rsidR="007E13C1" w:rsidRDefault="007E13C1" w:rsidP="003A4E7F">
      <w:pPr>
        <w:pStyle w:val="Default"/>
        <w:jc w:val="both"/>
        <w:rPr>
          <w:color w:val="auto"/>
          <w:sz w:val="23"/>
          <w:szCs w:val="23"/>
          <w:u w:val="single"/>
        </w:rPr>
      </w:pPr>
    </w:p>
    <w:p w14:paraId="44AD6B34"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15 </w:t>
      </w:r>
    </w:p>
    <w:p w14:paraId="4BF68EBE" w14:textId="77777777" w:rsidR="003A4E7F" w:rsidRDefault="003A4E7F" w:rsidP="003A4E7F">
      <w:pPr>
        <w:pStyle w:val="Default"/>
        <w:jc w:val="both"/>
        <w:rPr>
          <w:color w:val="auto"/>
          <w:sz w:val="23"/>
          <w:szCs w:val="23"/>
        </w:rPr>
      </w:pPr>
    </w:p>
    <w:p w14:paraId="4CCEFB98" w14:textId="77777777" w:rsidR="00D672E8" w:rsidRPr="00D672E8" w:rsidRDefault="00D672E8" w:rsidP="003A4E7F">
      <w:pPr>
        <w:pStyle w:val="Default"/>
        <w:jc w:val="both"/>
        <w:rPr>
          <w:color w:val="auto"/>
          <w:sz w:val="23"/>
          <w:szCs w:val="23"/>
        </w:rPr>
      </w:pPr>
      <w:r w:rsidRPr="00D672E8">
        <w:rPr>
          <w:color w:val="auto"/>
          <w:sz w:val="23"/>
          <w:szCs w:val="23"/>
        </w:rPr>
        <w:t xml:space="preserve">Les responsables (moniteurs, animateurs, délégués, etc.) sont tenus de fermer les portes des vestiaires à clef pendant toute la durée de l’occupation. </w:t>
      </w:r>
    </w:p>
    <w:p w14:paraId="3B96D7A0" w14:textId="77777777" w:rsidR="00D672E8" w:rsidRPr="00D672E8" w:rsidRDefault="00D672E8" w:rsidP="003A4E7F">
      <w:pPr>
        <w:pStyle w:val="Default"/>
        <w:jc w:val="both"/>
        <w:rPr>
          <w:color w:val="auto"/>
          <w:sz w:val="23"/>
          <w:szCs w:val="23"/>
        </w:rPr>
      </w:pPr>
      <w:r w:rsidRPr="00D672E8">
        <w:rPr>
          <w:color w:val="auto"/>
          <w:sz w:val="23"/>
          <w:szCs w:val="23"/>
        </w:rPr>
        <w:t xml:space="preserve">Il est vivement déconseillé aux occupants d’emmener des effets personnels de valeur. La </w:t>
      </w:r>
      <w:r w:rsidR="007C477B">
        <w:rPr>
          <w:color w:val="auto"/>
          <w:sz w:val="23"/>
          <w:szCs w:val="23"/>
        </w:rPr>
        <w:t xml:space="preserve">Commune </w:t>
      </w:r>
      <w:r w:rsidRPr="00D672E8">
        <w:rPr>
          <w:color w:val="auto"/>
          <w:sz w:val="23"/>
          <w:szCs w:val="23"/>
        </w:rPr>
        <w:t xml:space="preserve">de </w:t>
      </w:r>
      <w:r w:rsidR="007C477B">
        <w:rPr>
          <w:color w:val="auto"/>
          <w:sz w:val="23"/>
          <w:szCs w:val="23"/>
        </w:rPr>
        <w:t xml:space="preserve">Molenbeek-Saint-Jean </w:t>
      </w:r>
      <w:r w:rsidRPr="00D672E8">
        <w:rPr>
          <w:color w:val="auto"/>
          <w:sz w:val="23"/>
          <w:szCs w:val="23"/>
        </w:rPr>
        <w:t xml:space="preserve">décline toute responsabilité en cas de perte ou de vol d’effets personnels. </w:t>
      </w:r>
    </w:p>
    <w:p w14:paraId="24DAF410" w14:textId="77777777" w:rsidR="003A4E7F" w:rsidRDefault="003A4E7F" w:rsidP="003A4E7F">
      <w:pPr>
        <w:pStyle w:val="Default"/>
        <w:jc w:val="both"/>
        <w:rPr>
          <w:color w:val="auto"/>
          <w:sz w:val="23"/>
          <w:szCs w:val="23"/>
        </w:rPr>
      </w:pPr>
    </w:p>
    <w:p w14:paraId="7ED1C29B" w14:textId="77777777" w:rsidR="007E13C1" w:rsidRDefault="007E13C1" w:rsidP="003A4E7F">
      <w:pPr>
        <w:pStyle w:val="Default"/>
        <w:jc w:val="both"/>
        <w:rPr>
          <w:color w:val="auto"/>
          <w:sz w:val="23"/>
          <w:szCs w:val="23"/>
          <w:u w:val="single"/>
        </w:rPr>
      </w:pPr>
    </w:p>
    <w:p w14:paraId="5023A85F" w14:textId="77777777" w:rsidR="00D672E8" w:rsidRPr="00930602" w:rsidRDefault="00D672E8" w:rsidP="003A4E7F">
      <w:pPr>
        <w:pStyle w:val="Default"/>
        <w:jc w:val="both"/>
        <w:rPr>
          <w:color w:val="auto"/>
          <w:sz w:val="23"/>
          <w:szCs w:val="23"/>
          <w:u w:val="single"/>
        </w:rPr>
      </w:pPr>
      <w:r w:rsidRPr="00930602">
        <w:rPr>
          <w:color w:val="auto"/>
          <w:sz w:val="23"/>
          <w:szCs w:val="23"/>
          <w:u w:val="single"/>
        </w:rPr>
        <w:t xml:space="preserve">Article 16 </w:t>
      </w:r>
    </w:p>
    <w:p w14:paraId="02FF2C4B" w14:textId="77777777" w:rsidR="003A4E7F" w:rsidRDefault="003A4E7F" w:rsidP="003A4E7F">
      <w:pPr>
        <w:pStyle w:val="Default"/>
        <w:jc w:val="both"/>
        <w:rPr>
          <w:color w:val="auto"/>
          <w:sz w:val="23"/>
          <w:szCs w:val="23"/>
        </w:rPr>
      </w:pPr>
    </w:p>
    <w:p w14:paraId="1252DC51" w14:textId="1357073E" w:rsidR="00D672E8" w:rsidRPr="00D672E8" w:rsidRDefault="00D672E8" w:rsidP="003A4E7F">
      <w:pPr>
        <w:pStyle w:val="Default"/>
        <w:jc w:val="both"/>
        <w:rPr>
          <w:color w:val="auto"/>
          <w:sz w:val="23"/>
          <w:szCs w:val="23"/>
        </w:rPr>
      </w:pPr>
      <w:r w:rsidRPr="00D672E8">
        <w:rPr>
          <w:color w:val="auto"/>
          <w:sz w:val="23"/>
          <w:szCs w:val="23"/>
        </w:rPr>
        <w:t xml:space="preserve">Les occupants sont tenus de respecter </w:t>
      </w:r>
      <w:r w:rsidR="00526AD2">
        <w:rPr>
          <w:color w:val="auto"/>
          <w:sz w:val="23"/>
          <w:szCs w:val="23"/>
        </w:rPr>
        <w:t>l</w:t>
      </w:r>
      <w:r w:rsidRPr="00D672E8">
        <w:rPr>
          <w:color w:val="auto"/>
          <w:sz w:val="23"/>
          <w:szCs w:val="23"/>
        </w:rPr>
        <w:t>es instructions</w:t>
      </w:r>
      <w:r w:rsidR="00751F76">
        <w:rPr>
          <w:color w:val="auto"/>
          <w:sz w:val="23"/>
          <w:szCs w:val="23"/>
        </w:rPr>
        <w:t xml:space="preserve"> du concierge et du personnel du centre</w:t>
      </w:r>
      <w:r w:rsidR="007E13C1">
        <w:rPr>
          <w:color w:val="auto"/>
          <w:sz w:val="23"/>
          <w:szCs w:val="23"/>
        </w:rPr>
        <w:t xml:space="preserve"> de quartier </w:t>
      </w:r>
      <w:proofErr w:type="spellStart"/>
      <w:r w:rsidR="007E13C1">
        <w:rPr>
          <w:color w:val="auto"/>
          <w:sz w:val="23"/>
          <w:szCs w:val="23"/>
        </w:rPr>
        <w:t>Pythagoras</w:t>
      </w:r>
      <w:proofErr w:type="spellEnd"/>
      <w:r w:rsidRPr="00D672E8">
        <w:rPr>
          <w:color w:val="auto"/>
          <w:sz w:val="23"/>
          <w:szCs w:val="23"/>
        </w:rPr>
        <w:t xml:space="preserve">. </w:t>
      </w:r>
    </w:p>
    <w:p w14:paraId="0FDAC335" w14:textId="77777777" w:rsidR="00D672E8" w:rsidRPr="00D672E8" w:rsidRDefault="00D672E8" w:rsidP="003A4E7F">
      <w:pPr>
        <w:pStyle w:val="Default"/>
        <w:jc w:val="both"/>
        <w:rPr>
          <w:color w:val="auto"/>
          <w:sz w:val="23"/>
          <w:szCs w:val="23"/>
        </w:rPr>
      </w:pPr>
      <w:r w:rsidRPr="00D672E8">
        <w:rPr>
          <w:color w:val="auto"/>
          <w:sz w:val="23"/>
          <w:szCs w:val="23"/>
        </w:rPr>
        <w:t xml:space="preserve">Conformément aux articles 10 et 11 du présent règlement, les personnes responsables des groupes (moniteurs, professeurs, animateurs, délégués, représentants officiels des groupements, etc.) sont </w:t>
      </w:r>
      <w:r w:rsidRPr="00D672E8">
        <w:rPr>
          <w:color w:val="auto"/>
          <w:sz w:val="23"/>
          <w:szCs w:val="23"/>
        </w:rPr>
        <w:lastRenderedPageBreak/>
        <w:t xml:space="preserve">chargées de veiller </w:t>
      </w:r>
      <w:proofErr w:type="gramStart"/>
      <w:r w:rsidRPr="00D672E8">
        <w:rPr>
          <w:color w:val="auto"/>
          <w:sz w:val="23"/>
          <w:szCs w:val="23"/>
        </w:rPr>
        <w:t>aux respect</w:t>
      </w:r>
      <w:proofErr w:type="gramEnd"/>
      <w:r w:rsidRPr="00D672E8">
        <w:rPr>
          <w:color w:val="auto"/>
          <w:sz w:val="23"/>
          <w:szCs w:val="23"/>
        </w:rPr>
        <w:t xml:space="preserve"> du présent règlement par les membres du groupe qui sont sous leur surveillance ainsi que par leurs supporters. </w:t>
      </w:r>
    </w:p>
    <w:p w14:paraId="567F8013" w14:textId="2534D97B" w:rsidR="007E13C1" w:rsidRPr="00D672E8" w:rsidRDefault="00D672E8" w:rsidP="007E13C1">
      <w:pPr>
        <w:pStyle w:val="Default"/>
        <w:pageBreakBefore/>
        <w:jc w:val="both"/>
        <w:rPr>
          <w:color w:val="auto"/>
          <w:sz w:val="23"/>
          <w:szCs w:val="23"/>
        </w:rPr>
      </w:pPr>
      <w:r w:rsidRPr="00D672E8">
        <w:rPr>
          <w:color w:val="auto"/>
          <w:sz w:val="23"/>
          <w:szCs w:val="23"/>
        </w:rPr>
        <w:lastRenderedPageBreak/>
        <w:t>Les occupants doi</w:t>
      </w:r>
      <w:r w:rsidR="00751F76">
        <w:rPr>
          <w:color w:val="auto"/>
          <w:sz w:val="23"/>
          <w:szCs w:val="23"/>
        </w:rPr>
        <w:t>vent signaler au concierge ou au personnel</w:t>
      </w:r>
      <w:r w:rsidRPr="00D672E8">
        <w:rPr>
          <w:color w:val="auto"/>
          <w:sz w:val="23"/>
          <w:szCs w:val="23"/>
        </w:rPr>
        <w:t xml:space="preserve"> tout problème ou manqu</w:t>
      </w:r>
      <w:r w:rsidR="007C477B">
        <w:rPr>
          <w:color w:val="auto"/>
          <w:sz w:val="23"/>
          <w:szCs w:val="23"/>
        </w:rPr>
        <w:t>ement qu’ils auraient constaté.</w:t>
      </w:r>
      <w:r w:rsidR="007E13C1" w:rsidRPr="007E13C1">
        <w:rPr>
          <w:color w:val="auto"/>
          <w:sz w:val="23"/>
          <w:szCs w:val="23"/>
        </w:rPr>
        <w:t xml:space="preserve"> </w:t>
      </w:r>
      <w:r w:rsidR="0058371E">
        <w:rPr>
          <w:color w:val="auto"/>
          <w:sz w:val="23"/>
          <w:szCs w:val="23"/>
        </w:rPr>
        <w:t>Le responsable des occupants</w:t>
      </w:r>
      <w:r w:rsidR="007E13C1" w:rsidRPr="00D672E8">
        <w:rPr>
          <w:color w:val="auto"/>
          <w:sz w:val="23"/>
          <w:szCs w:val="23"/>
        </w:rPr>
        <w:t xml:space="preserve"> a notamment pour mission de veiller à ce que n’y pénètrent que les groupements qui y sont autorisés. Il est chargé de faire observer strictement le règlement d’ordre intérieur. </w:t>
      </w:r>
    </w:p>
    <w:p w14:paraId="74613F1A" w14:textId="77777777" w:rsidR="007E13C1" w:rsidRDefault="007E13C1" w:rsidP="007E13C1">
      <w:pPr>
        <w:pStyle w:val="Default"/>
        <w:jc w:val="both"/>
        <w:rPr>
          <w:color w:val="00B050"/>
          <w:sz w:val="23"/>
          <w:szCs w:val="23"/>
        </w:rPr>
      </w:pPr>
    </w:p>
    <w:p w14:paraId="51BEBF5B" w14:textId="77777777" w:rsidR="007E13C1" w:rsidRDefault="007E13C1" w:rsidP="007E13C1">
      <w:pPr>
        <w:pStyle w:val="Default"/>
        <w:jc w:val="both"/>
        <w:rPr>
          <w:b/>
          <w:bCs/>
          <w:color w:val="auto"/>
          <w:sz w:val="23"/>
          <w:szCs w:val="23"/>
        </w:rPr>
      </w:pPr>
    </w:p>
    <w:p w14:paraId="1DBFEA17" w14:textId="77777777" w:rsidR="007E13C1" w:rsidRDefault="007E13C1" w:rsidP="007E13C1">
      <w:pPr>
        <w:pStyle w:val="Default"/>
        <w:jc w:val="both"/>
        <w:rPr>
          <w:b/>
          <w:bCs/>
          <w:color w:val="auto"/>
          <w:sz w:val="23"/>
          <w:szCs w:val="23"/>
        </w:rPr>
      </w:pPr>
    </w:p>
    <w:p w14:paraId="66843AA3" w14:textId="77777777" w:rsidR="007E13C1" w:rsidRPr="00D672E8" w:rsidRDefault="007E13C1" w:rsidP="007E13C1">
      <w:pPr>
        <w:pStyle w:val="Default"/>
        <w:jc w:val="both"/>
        <w:rPr>
          <w:color w:val="auto"/>
          <w:sz w:val="23"/>
          <w:szCs w:val="23"/>
        </w:rPr>
      </w:pPr>
      <w:r w:rsidRPr="00D672E8">
        <w:rPr>
          <w:b/>
          <w:bCs/>
          <w:color w:val="auto"/>
          <w:sz w:val="23"/>
          <w:szCs w:val="23"/>
        </w:rPr>
        <w:t xml:space="preserve">CHAPITRE 5 - DISPOSITIONS DIVERSES </w:t>
      </w:r>
    </w:p>
    <w:p w14:paraId="79CA6796" w14:textId="77777777" w:rsidR="007E13C1" w:rsidRDefault="007E13C1" w:rsidP="007E13C1">
      <w:pPr>
        <w:pStyle w:val="Default"/>
        <w:jc w:val="both"/>
        <w:rPr>
          <w:color w:val="auto"/>
          <w:sz w:val="23"/>
          <w:szCs w:val="23"/>
        </w:rPr>
      </w:pPr>
    </w:p>
    <w:p w14:paraId="64F4E6AB" w14:textId="77777777" w:rsidR="007E13C1" w:rsidRDefault="007E13C1" w:rsidP="007E13C1">
      <w:pPr>
        <w:pStyle w:val="Default"/>
        <w:jc w:val="both"/>
        <w:rPr>
          <w:color w:val="auto"/>
          <w:sz w:val="23"/>
          <w:szCs w:val="23"/>
        </w:rPr>
      </w:pPr>
    </w:p>
    <w:p w14:paraId="22420DA8" w14:textId="77777777" w:rsidR="007E13C1" w:rsidRPr="00930602" w:rsidRDefault="007E13C1" w:rsidP="007E13C1">
      <w:pPr>
        <w:pStyle w:val="Default"/>
        <w:jc w:val="both"/>
        <w:rPr>
          <w:color w:val="auto"/>
          <w:sz w:val="23"/>
          <w:szCs w:val="23"/>
          <w:u w:val="single"/>
        </w:rPr>
      </w:pPr>
      <w:r>
        <w:rPr>
          <w:color w:val="auto"/>
          <w:sz w:val="23"/>
          <w:szCs w:val="23"/>
          <w:u w:val="single"/>
        </w:rPr>
        <w:t>Article 17</w:t>
      </w:r>
    </w:p>
    <w:p w14:paraId="5B12B035" w14:textId="77777777" w:rsidR="007E13C1" w:rsidRPr="00D672E8" w:rsidRDefault="007E13C1" w:rsidP="007E13C1">
      <w:pPr>
        <w:pStyle w:val="Default"/>
        <w:jc w:val="both"/>
        <w:rPr>
          <w:color w:val="auto"/>
          <w:sz w:val="23"/>
          <w:szCs w:val="23"/>
        </w:rPr>
      </w:pPr>
    </w:p>
    <w:p w14:paraId="76FEDAB6" w14:textId="607D41DF" w:rsidR="007E13C1" w:rsidRDefault="007E13C1" w:rsidP="007E13C1">
      <w:pPr>
        <w:pStyle w:val="Default"/>
        <w:jc w:val="both"/>
        <w:rPr>
          <w:color w:val="auto"/>
          <w:sz w:val="23"/>
          <w:szCs w:val="23"/>
        </w:rPr>
      </w:pPr>
      <w:r w:rsidRPr="00D672E8">
        <w:rPr>
          <w:color w:val="auto"/>
          <w:sz w:val="23"/>
          <w:szCs w:val="23"/>
        </w:rPr>
        <w:t>Tous les cas non prévus au présent règlement se</w:t>
      </w:r>
      <w:r w:rsidR="008A1017">
        <w:rPr>
          <w:color w:val="auto"/>
          <w:sz w:val="23"/>
          <w:szCs w:val="23"/>
        </w:rPr>
        <w:t xml:space="preserve">ront tranchés par le Collège </w:t>
      </w:r>
      <w:proofErr w:type="gramStart"/>
      <w:r w:rsidR="00526AD2">
        <w:rPr>
          <w:color w:val="auto"/>
          <w:sz w:val="23"/>
          <w:szCs w:val="23"/>
        </w:rPr>
        <w:t>des</w:t>
      </w:r>
      <w:r w:rsidRPr="00D672E8">
        <w:rPr>
          <w:color w:val="auto"/>
          <w:sz w:val="23"/>
          <w:szCs w:val="23"/>
        </w:rPr>
        <w:t xml:space="preserve"> Bourgmestre</w:t>
      </w:r>
      <w:proofErr w:type="gramEnd"/>
      <w:r w:rsidRPr="00D672E8">
        <w:rPr>
          <w:color w:val="auto"/>
          <w:sz w:val="23"/>
          <w:szCs w:val="23"/>
        </w:rPr>
        <w:t xml:space="preserve"> et Echevins. </w:t>
      </w:r>
    </w:p>
    <w:p w14:paraId="2A1962D1" w14:textId="77777777" w:rsidR="007E13C1" w:rsidRPr="00FB2474" w:rsidRDefault="007E13C1" w:rsidP="007E13C1">
      <w:pPr>
        <w:pStyle w:val="Default"/>
        <w:jc w:val="both"/>
        <w:rPr>
          <w:color w:val="00B050"/>
          <w:sz w:val="23"/>
          <w:szCs w:val="23"/>
        </w:rPr>
      </w:pPr>
    </w:p>
    <w:p w14:paraId="2AF0B894" w14:textId="77777777" w:rsidR="007E13C1" w:rsidRPr="007E13C1" w:rsidRDefault="007E13C1" w:rsidP="007E13C1">
      <w:pPr>
        <w:pStyle w:val="Default"/>
        <w:jc w:val="both"/>
        <w:rPr>
          <w:color w:val="auto"/>
          <w:sz w:val="23"/>
          <w:szCs w:val="23"/>
        </w:rPr>
      </w:pPr>
      <w:r w:rsidRPr="007E13C1">
        <w:rPr>
          <w:color w:val="auto"/>
          <w:sz w:val="23"/>
          <w:szCs w:val="23"/>
        </w:rPr>
        <w:t xml:space="preserve">Le Collège exécutera et pourra préciser les règles générales prévues par le présent règlement, notamment les tarifs et horaires d’occupation. </w:t>
      </w:r>
    </w:p>
    <w:p w14:paraId="6FE5D8A2" w14:textId="77777777" w:rsidR="007E13C1" w:rsidRPr="007E13C1" w:rsidRDefault="007E13C1" w:rsidP="007E13C1">
      <w:pPr>
        <w:pStyle w:val="Default"/>
        <w:jc w:val="both"/>
        <w:rPr>
          <w:color w:val="auto"/>
          <w:sz w:val="23"/>
          <w:szCs w:val="23"/>
        </w:rPr>
      </w:pPr>
    </w:p>
    <w:p w14:paraId="5FB4BB02" w14:textId="77777777" w:rsidR="007E13C1" w:rsidRPr="007E13C1" w:rsidRDefault="007E13C1" w:rsidP="007E13C1">
      <w:pPr>
        <w:pStyle w:val="Default"/>
        <w:jc w:val="both"/>
        <w:rPr>
          <w:color w:val="auto"/>
          <w:sz w:val="23"/>
          <w:szCs w:val="23"/>
        </w:rPr>
      </w:pPr>
      <w:r w:rsidRPr="007E13C1">
        <w:rPr>
          <w:color w:val="auto"/>
          <w:sz w:val="23"/>
          <w:szCs w:val="23"/>
        </w:rPr>
        <w:t xml:space="preserve">----------------------------------- </w:t>
      </w:r>
    </w:p>
    <w:p w14:paraId="337714D1" w14:textId="77777777" w:rsidR="007E13C1" w:rsidRPr="007E13C1" w:rsidRDefault="007E13C1" w:rsidP="007E13C1">
      <w:pPr>
        <w:jc w:val="both"/>
        <w:rPr>
          <w:rFonts w:ascii="Times New Roman" w:hAnsi="Times New Roman" w:cs="Times New Roman"/>
        </w:rPr>
      </w:pPr>
      <w:r w:rsidRPr="007E13C1">
        <w:rPr>
          <w:rFonts w:ascii="Times New Roman" w:hAnsi="Times New Roman" w:cs="Times New Roman"/>
          <w:sz w:val="23"/>
          <w:szCs w:val="23"/>
        </w:rPr>
        <w:t xml:space="preserve">Le présent règlement d’ordre intérieur, sera constamment affiché dans les locaux du centre de quartier </w:t>
      </w:r>
      <w:proofErr w:type="spellStart"/>
      <w:r w:rsidRPr="007E13C1">
        <w:rPr>
          <w:rFonts w:ascii="Times New Roman" w:hAnsi="Times New Roman" w:cs="Times New Roman"/>
          <w:sz w:val="23"/>
          <w:szCs w:val="23"/>
        </w:rPr>
        <w:t>Pythagoras</w:t>
      </w:r>
      <w:proofErr w:type="spellEnd"/>
      <w:r w:rsidRPr="007E13C1">
        <w:rPr>
          <w:rFonts w:ascii="Times New Roman" w:hAnsi="Times New Roman" w:cs="Times New Roman"/>
          <w:sz w:val="23"/>
          <w:szCs w:val="23"/>
        </w:rPr>
        <w:t>.</w:t>
      </w:r>
    </w:p>
    <w:p w14:paraId="7A666EA3" w14:textId="77777777" w:rsidR="00D672E8" w:rsidRPr="007C477B" w:rsidRDefault="00D672E8" w:rsidP="003A4E7F">
      <w:pPr>
        <w:pStyle w:val="Default"/>
        <w:jc w:val="both"/>
        <w:rPr>
          <w:color w:val="auto"/>
          <w:sz w:val="20"/>
          <w:szCs w:val="20"/>
        </w:rPr>
      </w:pPr>
    </w:p>
    <w:p w14:paraId="46AF65D1" w14:textId="77777777" w:rsidR="0090752D" w:rsidRPr="00FB2474" w:rsidRDefault="0090752D" w:rsidP="007E13C1">
      <w:pPr>
        <w:widowControl w:val="0"/>
        <w:ind w:firstLine="709"/>
        <w:jc w:val="both"/>
        <w:rPr>
          <w:rFonts w:ascii="Times New Roman" w:hAnsi="Times New Roman" w:cs="Times New Roman"/>
          <w:color w:val="00B050"/>
        </w:rPr>
      </w:pPr>
    </w:p>
    <w:p w14:paraId="51E1CD7B" w14:textId="77777777" w:rsidR="00794BF8" w:rsidRDefault="00794BF8" w:rsidP="007E13C1">
      <w:pPr>
        <w:jc w:val="both"/>
        <w:rPr>
          <w:rFonts w:ascii="Times New Roman" w:hAnsi="Times New Roman" w:cs="Times New Roman"/>
        </w:rPr>
      </w:pPr>
    </w:p>
    <w:p w14:paraId="5E94B742" w14:textId="77777777" w:rsidR="00794BF8" w:rsidRDefault="00794BF8" w:rsidP="003A4E7F">
      <w:pPr>
        <w:ind w:firstLine="708"/>
        <w:jc w:val="both"/>
        <w:rPr>
          <w:rFonts w:ascii="Times New Roman" w:hAnsi="Times New Roman" w:cs="Times New Roman"/>
        </w:rPr>
      </w:pPr>
    </w:p>
    <w:p w14:paraId="0A473513" w14:textId="77777777" w:rsidR="00794BF8" w:rsidRDefault="00794BF8" w:rsidP="003A4E7F">
      <w:pPr>
        <w:ind w:firstLine="708"/>
        <w:jc w:val="both"/>
        <w:rPr>
          <w:rFonts w:ascii="Times New Roman" w:hAnsi="Times New Roman" w:cs="Times New Roman"/>
        </w:rPr>
      </w:pPr>
    </w:p>
    <w:p w14:paraId="68CBC210" w14:textId="77777777" w:rsidR="00794BF8" w:rsidRDefault="00794BF8" w:rsidP="003A4E7F">
      <w:pPr>
        <w:ind w:firstLine="708"/>
        <w:jc w:val="both"/>
        <w:rPr>
          <w:rFonts w:ascii="Times New Roman" w:hAnsi="Times New Roman" w:cs="Times New Roman"/>
        </w:rPr>
      </w:pPr>
    </w:p>
    <w:p w14:paraId="6BE0C770" w14:textId="77777777" w:rsidR="00794BF8" w:rsidRDefault="00794BF8" w:rsidP="003A4E7F">
      <w:pPr>
        <w:ind w:firstLine="708"/>
        <w:jc w:val="both"/>
        <w:rPr>
          <w:rFonts w:ascii="Times New Roman" w:hAnsi="Times New Roman" w:cs="Times New Roman"/>
        </w:rPr>
      </w:pPr>
    </w:p>
    <w:p w14:paraId="294FF58C" w14:textId="77777777" w:rsidR="00794BF8" w:rsidRDefault="00794BF8" w:rsidP="003A4E7F">
      <w:pPr>
        <w:ind w:firstLine="708"/>
        <w:jc w:val="both"/>
        <w:rPr>
          <w:rFonts w:ascii="Times New Roman" w:hAnsi="Times New Roman" w:cs="Times New Roman"/>
        </w:rPr>
      </w:pPr>
    </w:p>
    <w:p w14:paraId="7B8BB806" w14:textId="77777777" w:rsidR="00794BF8" w:rsidRDefault="00794BF8" w:rsidP="003A4E7F">
      <w:pPr>
        <w:ind w:firstLine="708"/>
        <w:jc w:val="both"/>
        <w:rPr>
          <w:rFonts w:ascii="Times New Roman" w:hAnsi="Times New Roman" w:cs="Times New Roman"/>
        </w:rPr>
      </w:pPr>
    </w:p>
    <w:p w14:paraId="3A1FB8EA" w14:textId="77777777" w:rsidR="00794BF8" w:rsidRDefault="00794BF8" w:rsidP="003A4E7F">
      <w:pPr>
        <w:ind w:firstLine="708"/>
        <w:jc w:val="both"/>
        <w:rPr>
          <w:rFonts w:ascii="Times New Roman" w:hAnsi="Times New Roman" w:cs="Times New Roman"/>
        </w:rPr>
      </w:pPr>
    </w:p>
    <w:p w14:paraId="6E05B0DD" w14:textId="77777777" w:rsidR="00794BF8" w:rsidRDefault="00794BF8" w:rsidP="003A4E7F">
      <w:pPr>
        <w:ind w:firstLine="708"/>
        <w:jc w:val="both"/>
        <w:rPr>
          <w:rFonts w:ascii="Times New Roman" w:hAnsi="Times New Roman" w:cs="Times New Roman"/>
        </w:rPr>
      </w:pPr>
    </w:p>
    <w:p w14:paraId="6B5EEF8A" w14:textId="77777777" w:rsidR="00794BF8" w:rsidRDefault="00794BF8" w:rsidP="003A4E7F">
      <w:pPr>
        <w:ind w:firstLine="708"/>
        <w:jc w:val="both"/>
        <w:rPr>
          <w:rFonts w:ascii="Times New Roman" w:hAnsi="Times New Roman" w:cs="Times New Roman"/>
        </w:rPr>
      </w:pPr>
    </w:p>
    <w:p w14:paraId="341878A5" w14:textId="77777777" w:rsidR="00794BF8" w:rsidRDefault="00794BF8" w:rsidP="003A4E7F">
      <w:pPr>
        <w:ind w:firstLine="708"/>
        <w:jc w:val="both"/>
        <w:rPr>
          <w:rFonts w:ascii="Times New Roman" w:hAnsi="Times New Roman" w:cs="Times New Roman"/>
        </w:rPr>
      </w:pPr>
    </w:p>
    <w:p w14:paraId="29D920FE" w14:textId="77777777" w:rsidR="00794BF8" w:rsidRDefault="00794BF8" w:rsidP="003A4E7F">
      <w:pPr>
        <w:ind w:firstLine="708"/>
        <w:jc w:val="both"/>
        <w:rPr>
          <w:rFonts w:ascii="Times New Roman" w:hAnsi="Times New Roman" w:cs="Times New Roman"/>
        </w:rPr>
      </w:pPr>
    </w:p>
    <w:p w14:paraId="09D37BF4" w14:textId="77777777" w:rsidR="00794BF8" w:rsidRDefault="00794BF8" w:rsidP="00FB2474">
      <w:pPr>
        <w:jc w:val="both"/>
        <w:rPr>
          <w:rFonts w:ascii="Times New Roman" w:hAnsi="Times New Roman" w:cs="Times New Roman"/>
        </w:rPr>
      </w:pPr>
    </w:p>
    <w:p w14:paraId="114704A7" w14:textId="77777777" w:rsidR="00751F76" w:rsidRDefault="00751F76" w:rsidP="00FB2474">
      <w:pPr>
        <w:jc w:val="both"/>
        <w:rPr>
          <w:rFonts w:ascii="Times New Roman" w:hAnsi="Times New Roman" w:cs="Times New Roman"/>
        </w:rPr>
      </w:pPr>
    </w:p>
    <w:p w14:paraId="6C8A394E" w14:textId="77777777" w:rsidR="00751F76" w:rsidRDefault="00751F76" w:rsidP="00FB2474">
      <w:pPr>
        <w:jc w:val="both"/>
        <w:rPr>
          <w:rFonts w:ascii="Times New Roman" w:hAnsi="Times New Roman" w:cs="Times New Roman"/>
        </w:rPr>
      </w:pPr>
    </w:p>
    <w:p w14:paraId="0DC55FD9" w14:textId="77777777" w:rsidR="00751F76" w:rsidRDefault="00751F76" w:rsidP="00FB2474">
      <w:pPr>
        <w:jc w:val="both"/>
        <w:rPr>
          <w:rFonts w:ascii="Times New Roman" w:hAnsi="Times New Roman" w:cs="Times New Roman"/>
        </w:rPr>
      </w:pPr>
    </w:p>
    <w:p w14:paraId="67FABAB5" w14:textId="77777777" w:rsidR="00FB2474" w:rsidRDefault="00FB2474" w:rsidP="00FB2474">
      <w:pPr>
        <w:jc w:val="both"/>
        <w:rPr>
          <w:rFonts w:ascii="Times New Roman" w:hAnsi="Times New Roman" w:cs="Times New Roman"/>
        </w:rPr>
      </w:pPr>
    </w:p>
    <w:p w14:paraId="18D99869" w14:textId="0E4AABC8" w:rsidR="00794BF8" w:rsidRDefault="00224713" w:rsidP="00794BF8">
      <w:r>
        <w:lastRenderedPageBreak/>
        <w:t>Annexe A : tarification de la salle omnisport</w:t>
      </w:r>
      <w:r w:rsidR="00B756EB">
        <w:t>s</w:t>
      </w:r>
      <w:r>
        <w:t xml:space="preserve"> </w:t>
      </w:r>
    </w:p>
    <w:p w14:paraId="6EB8A1C6" w14:textId="77777777" w:rsidR="00794BF8" w:rsidRDefault="00794BF8" w:rsidP="00794BF8"/>
    <w:p w14:paraId="3C231A86" w14:textId="77777777" w:rsidR="00794BF8" w:rsidRDefault="00794BF8" w:rsidP="00794BF8">
      <w:r w:rsidRPr="00976CBF">
        <w:t>Prix de base</w:t>
      </w:r>
      <w:r>
        <w:t> :</w:t>
      </w:r>
    </w:p>
    <w:p w14:paraId="29BD483E" w14:textId="77777777" w:rsidR="00794BF8" w:rsidRDefault="00794BF8" w:rsidP="00794BF8">
      <w:pPr>
        <w:pStyle w:val="Paragraphedeliste"/>
        <w:numPr>
          <w:ilvl w:val="0"/>
          <w:numId w:val="1"/>
        </w:numPr>
        <w:spacing w:after="0" w:line="240" w:lineRule="auto"/>
      </w:pPr>
      <w:r>
        <w:t>Salle de sport : 25€ / heure</w:t>
      </w:r>
    </w:p>
    <w:p w14:paraId="5D8949E3" w14:textId="77777777" w:rsidR="00794BF8" w:rsidRDefault="00794BF8" w:rsidP="00794BF8"/>
    <w:tbl>
      <w:tblPr>
        <w:tblStyle w:val="Grilledutableau"/>
        <w:tblW w:w="0" w:type="auto"/>
        <w:tblLook w:val="04A0" w:firstRow="1" w:lastRow="0" w:firstColumn="1" w:lastColumn="0" w:noHBand="0" w:noVBand="1"/>
      </w:tblPr>
      <w:tblGrid>
        <w:gridCol w:w="1565"/>
        <w:gridCol w:w="1066"/>
        <w:gridCol w:w="1612"/>
        <w:gridCol w:w="1361"/>
        <w:gridCol w:w="1367"/>
        <w:gridCol w:w="901"/>
        <w:gridCol w:w="1190"/>
      </w:tblGrid>
      <w:tr w:rsidR="00794BF8" w14:paraId="78935330" w14:textId="77777777" w:rsidTr="007E13C1">
        <w:trPr>
          <w:trHeight w:val="327"/>
        </w:trPr>
        <w:tc>
          <w:tcPr>
            <w:tcW w:w="1565" w:type="dxa"/>
            <w:vMerge w:val="restart"/>
            <w:shd w:val="clear" w:color="auto" w:fill="FFC000" w:themeFill="accent4"/>
          </w:tcPr>
          <w:p w14:paraId="76E481B9" w14:textId="77777777" w:rsidR="00794BF8" w:rsidRDefault="00794BF8" w:rsidP="007E13C1">
            <w:pPr>
              <w:jc w:val="center"/>
            </w:pPr>
            <w:r>
              <w:t>Salle</w:t>
            </w:r>
          </w:p>
          <w:p w14:paraId="37518481" w14:textId="77777777" w:rsidR="00794BF8" w:rsidRDefault="00794BF8" w:rsidP="007E13C1">
            <w:pPr>
              <w:jc w:val="center"/>
            </w:pPr>
            <w:proofErr w:type="gramStart"/>
            <w:r>
              <w:t>de</w:t>
            </w:r>
            <w:proofErr w:type="gramEnd"/>
            <w:r>
              <w:t xml:space="preserve"> sport</w:t>
            </w:r>
          </w:p>
        </w:tc>
        <w:tc>
          <w:tcPr>
            <w:tcW w:w="4039" w:type="dxa"/>
            <w:gridSpan w:val="3"/>
            <w:shd w:val="clear" w:color="auto" w:fill="FFF2CC" w:themeFill="accent4" w:themeFillTint="33"/>
          </w:tcPr>
          <w:p w14:paraId="4D550ABA" w14:textId="77777777" w:rsidR="00794BF8" w:rsidRDefault="00794BF8" w:rsidP="007E13C1">
            <w:pPr>
              <w:jc w:val="center"/>
            </w:pPr>
            <w:r>
              <w:t>Association / organisation</w:t>
            </w:r>
          </w:p>
        </w:tc>
        <w:tc>
          <w:tcPr>
            <w:tcW w:w="3458" w:type="dxa"/>
            <w:gridSpan w:val="3"/>
            <w:shd w:val="clear" w:color="auto" w:fill="FFF2CC" w:themeFill="accent4" w:themeFillTint="33"/>
          </w:tcPr>
          <w:p w14:paraId="52894E72" w14:textId="77777777" w:rsidR="00794BF8" w:rsidRDefault="00794BF8" w:rsidP="007E13C1">
            <w:pPr>
              <w:jc w:val="center"/>
            </w:pPr>
            <w:proofErr w:type="spellStart"/>
            <w:r>
              <w:t>Habitant·e</w:t>
            </w:r>
            <w:proofErr w:type="spellEnd"/>
          </w:p>
        </w:tc>
      </w:tr>
      <w:tr w:rsidR="00794BF8" w14:paraId="2EA298FF" w14:textId="77777777" w:rsidTr="007E13C1">
        <w:trPr>
          <w:trHeight w:val="327"/>
        </w:trPr>
        <w:tc>
          <w:tcPr>
            <w:tcW w:w="1565" w:type="dxa"/>
            <w:vMerge/>
            <w:shd w:val="clear" w:color="auto" w:fill="FFC000" w:themeFill="accent4"/>
          </w:tcPr>
          <w:p w14:paraId="46EB483B" w14:textId="77777777" w:rsidR="00794BF8" w:rsidRDefault="00794BF8" w:rsidP="007E13C1"/>
        </w:tc>
        <w:tc>
          <w:tcPr>
            <w:tcW w:w="1066" w:type="dxa"/>
            <w:shd w:val="clear" w:color="auto" w:fill="FFF2CC" w:themeFill="accent4" w:themeFillTint="33"/>
          </w:tcPr>
          <w:p w14:paraId="4B3ED992" w14:textId="77777777" w:rsidR="00794BF8" w:rsidRDefault="00794BF8" w:rsidP="007E13C1">
            <w:pPr>
              <w:jc w:val="center"/>
            </w:pPr>
            <w:r>
              <w:t>Non-Molen</w:t>
            </w:r>
          </w:p>
        </w:tc>
        <w:tc>
          <w:tcPr>
            <w:tcW w:w="1612" w:type="dxa"/>
            <w:shd w:val="clear" w:color="auto" w:fill="FFF2CC" w:themeFill="accent4" w:themeFillTint="33"/>
          </w:tcPr>
          <w:p w14:paraId="452DA396" w14:textId="77777777" w:rsidR="00794BF8" w:rsidRDefault="00794BF8" w:rsidP="007E13C1">
            <w:pPr>
              <w:jc w:val="center"/>
            </w:pPr>
            <w:r>
              <w:t>Molen</w:t>
            </w:r>
          </w:p>
        </w:tc>
        <w:tc>
          <w:tcPr>
            <w:tcW w:w="1361" w:type="dxa"/>
            <w:shd w:val="clear" w:color="auto" w:fill="FFF2CC" w:themeFill="accent4" w:themeFillTint="33"/>
          </w:tcPr>
          <w:p w14:paraId="02E97A67" w14:textId="77777777" w:rsidR="00794BF8" w:rsidRDefault="00794BF8" w:rsidP="007E13C1">
            <w:pPr>
              <w:jc w:val="center"/>
            </w:pPr>
            <w:r>
              <w:t>Membre*</w:t>
            </w:r>
          </w:p>
        </w:tc>
        <w:tc>
          <w:tcPr>
            <w:tcW w:w="1367" w:type="dxa"/>
            <w:shd w:val="clear" w:color="auto" w:fill="FFF2CC" w:themeFill="accent4" w:themeFillTint="33"/>
          </w:tcPr>
          <w:p w14:paraId="52096AC7" w14:textId="77777777" w:rsidR="00794BF8" w:rsidRDefault="00794BF8" w:rsidP="007E13C1">
            <w:pPr>
              <w:jc w:val="center"/>
            </w:pPr>
            <w:r>
              <w:t>Non-Molen</w:t>
            </w:r>
          </w:p>
        </w:tc>
        <w:tc>
          <w:tcPr>
            <w:tcW w:w="901" w:type="dxa"/>
            <w:shd w:val="clear" w:color="auto" w:fill="FFF2CC" w:themeFill="accent4" w:themeFillTint="33"/>
          </w:tcPr>
          <w:p w14:paraId="4E523853" w14:textId="77777777" w:rsidR="00794BF8" w:rsidRDefault="00794BF8" w:rsidP="007E13C1">
            <w:pPr>
              <w:jc w:val="center"/>
            </w:pPr>
            <w:r>
              <w:t>Molen</w:t>
            </w:r>
          </w:p>
        </w:tc>
        <w:tc>
          <w:tcPr>
            <w:tcW w:w="1190" w:type="dxa"/>
            <w:shd w:val="clear" w:color="auto" w:fill="FFF2CC" w:themeFill="accent4" w:themeFillTint="33"/>
          </w:tcPr>
          <w:p w14:paraId="4347A570" w14:textId="77777777" w:rsidR="00794BF8" w:rsidRDefault="00794BF8" w:rsidP="007E13C1">
            <w:pPr>
              <w:jc w:val="center"/>
            </w:pPr>
            <w:r>
              <w:t>Membre*</w:t>
            </w:r>
          </w:p>
        </w:tc>
      </w:tr>
      <w:tr w:rsidR="00794BF8" w14:paraId="042FFB92" w14:textId="77777777" w:rsidTr="007E13C1">
        <w:tc>
          <w:tcPr>
            <w:tcW w:w="1565" w:type="dxa"/>
            <w:shd w:val="clear" w:color="auto" w:fill="FFF2CC" w:themeFill="accent4" w:themeFillTint="33"/>
          </w:tcPr>
          <w:p w14:paraId="2ED44A47" w14:textId="77777777" w:rsidR="00794BF8" w:rsidRDefault="00794BF8" w:rsidP="007E13C1">
            <w:r>
              <w:t xml:space="preserve">Secteur privé </w:t>
            </w:r>
          </w:p>
        </w:tc>
        <w:tc>
          <w:tcPr>
            <w:tcW w:w="1066" w:type="dxa"/>
          </w:tcPr>
          <w:p w14:paraId="21323EE4" w14:textId="77777777" w:rsidR="00794BF8" w:rsidRDefault="00794BF8" w:rsidP="007E13C1">
            <w:pPr>
              <w:jc w:val="center"/>
            </w:pPr>
            <w:r>
              <w:t>+ 50%</w:t>
            </w:r>
          </w:p>
        </w:tc>
        <w:tc>
          <w:tcPr>
            <w:tcW w:w="1612" w:type="dxa"/>
          </w:tcPr>
          <w:p w14:paraId="1FA3740B" w14:textId="77777777" w:rsidR="00794BF8" w:rsidRDefault="00794BF8" w:rsidP="007E13C1">
            <w:pPr>
              <w:jc w:val="center"/>
            </w:pPr>
            <w:r>
              <w:t>+ 30%</w:t>
            </w:r>
          </w:p>
        </w:tc>
        <w:tc>
          <w:tcPr>
            <w:tcW w:w="1361" w:type="dxa"/>
          </w:tcPr>
          <w:p w14:paraId="5CA77AD9" w14:textId="77777777" w:rsidR="00794BF8" w:rsidRDefault="00794BF8" w:rsidP="007E13C1">
            <w:pPr>
              <w:jc w:val="center"/>
            </w:pPr>
            <w:r>
              <w:t>+15%</w:t>
            </w:r>
          </w:p>
        </w:tc>
        <w:tc>
          <w:tcPr>
            <w:tcW w:w="1367" w:type="dxa"/>
          </w:tcPr>
          <w:p w14:paraId="2020C128" w14:textId="77777777" w:rsidR="00794BF8" w:rsidRDefault="00794BF8" w:rsidP="007E13C1">
            <w:pPr>
              <w:jc w:val="center"/>
            </w:pPr>
            <w:r>
              <w:t>/</w:t>
            </w:r>
          </w:p>
        </w:tc>
        <w:tc>
          <w:tcPr>
            <w:tcW w:w="901" w:type="dxa"/>
          </w:tcPr>
          <w:p w14:paraId="239EEBB5" w14:textId="77777777" w:rsidR="00794BF8" w:rsidRDefault="00794BF8" w:rsidP="007E13C1">
            <w:pPr>
              <w:jc w:val="center"/>
            </w:pPr>
            <w:r>
              <w:t>/</w:t>
            </w:r>
          </w:p>
        </w:tc>
        <w:tc>
          <w:tcPr>
            <w:tcW w:w="1190" w:type="dxa"/>
          </w:tcPr>
          <w:p w14:paraId="22C53FDE" w14:textId="77777777" w:rsidR="00794BF8" w:rsidRDefault="00794BF8" w:rsidP="007E13C1">
            <w:pPr>
              <w:jc w:val="center"/>
            </w:pPr>
            <w:r>
              <w:t>/</w:t>
            </w:r>
          </w:p>
        </w:tc>
      </w:tr>
      <w:tr w:rsidR="00794BF8" w14:paraId="300E3D19" w14:textId="77777777" w:rsidTr="007E13C1">
        <w:tc>
          <w:tcPr>
            <w:tcW w:w="1565" w:type="dxa"/>
            <w:shd w:val="clear" w:color="auto" w:fill="FFF2CC" w:themeFill="accent4" w:themeFillTint="33"/>
          </w:tcPr>
          <w:p w14:paraId="3FD2D44D" w14:textId="77777777" w:rsidR="00794BF8" w:rsidRDefault="00794BF8" w:rsidP="007E13C1">
            <w:r>
              <w:t>Prix d’adhésion**</w:t>
            </w:r>
          </w:p>
          <w:p w14:paraId="162753A9" w14:textId="77777777" w:rsidR="00794BF8" w:rsidRDefault="00794BF8" w:rsidP="007E13C1">
            <w:r>
              <w:t>(</w:t>
            </w:r>
            <w:proofErr w:type="gramStart"/>
            <w:r>
              <w:t>club</w:t>
            </w:r>
            <w:proofErr w:type="gramEnd"/>
            <w:r>
              <w:t>)</w:t>
            </w:r>
          </w:p>
        </w:tc>
        <w:tc>
          <w:tcPr>
            <w:tcW w:w="1066" w:type="dxa"/>
          </w:tcPr>
          <w:p w14:paraId="7DC12B05" w14:textId="77777777" w:rsidR="00794BF8" w:rsidRDefault="00794BF8" w:rsidP="007E13C1">
            <w:pPr>
              <w:jc w:val="center"/>
            </w:pPr>
            <w:r>
              <w:t>+30%</w:t>
            </w:r>
          </w:p>
        </w:tc>
        <w:tc>
          <w:tcPr>
            <w:tcW w:w="1612" w:type="dxa"/>
          </w:tcPr>
          <w:p w14:paraId="769C5A98" w14:textId="77777777" w:rsidR="00794BF8" w:rsidRDefault="00794BF8" w:rsidP="007E13C1">
            <w:pPr>
              <w:jc w:val="center"/>
            </w:pPr>
            <w:r>
              <w:t>+20%</w:t>
            </w:r>
          </w:p>
        </w:tc>
        <w:tc>
          <w:tcPr>
            <w:tcW w:w="1361" w:type="dxa"/>
          </w:tcPr>
          <w:p w14:paraId="674C7C1E" w14:textId="77777777" w:rsidR="00794BF8" w:rsidRDefault="00794BF8" w:rsidP="007E13C1">
            <w:pPr>
              <w:jc w:val="center"/>
            </w:pPr>
            <w:r>
              <w:t>+10%</w:t>
            </w:r>
          </w:p>
        </w:tc>
        <w:tc>
          <w:tcPr>
            <w:tcW w:w="1367" w:type="dxa"/>
          </w:tcPr>
          <w:p w14:paraId="7C427152" w14:textId="77777777" w:rsidR="00794BF8" w:rsidRDefault="00794BF8" w:rsidP="007E13C1">
            <w:pPr>
              <w:jc w:val="center"/>
            </w:pPr>
            <w:r>
              <w:t>/</w:t>
            </w:r>
          </w:p>
        </w:tc>
        <w:tc>
          <w:tcPr>
            <w:tcW w:w="901" w:type="dxa"/>
          </w:tcPr>
          <w:p w14:paraId="1C02629C" w14:textId="77777777" w:rsidR="00794BF8" w:rsidRDefault="00794BF8" w:rsidP="007E13C1">
            <w:pPr>
              <w:jc w:val="center"/>
            </w:pPr>
            <w:r>
              <w:t>/</w:t>
            </w:r>
          </w:p>
        </w:tc>
        <w:tc>
          <w:tcPr>
            <w:tcW w:w="1190" w:type="dxa"/>
          </w:tcPr>
          <w:p w14:paraId="228DAC0D" w14:textId="77777777" w:rsidR="00794BF8" w:rsidRDefault="00794BF8" w:rsidP="007E13C1">
            <w:pPr>
              <w:jc w:val="center"/>
            </w:pPr>
            <w:r>
              <w:t>/</w:t>
            </w:r>
          </w:p>
        </w:tc>
      </w:tr>
      <w:tr w:rsidR="00794BF8" w14:paraId="3D13D9AE" w14:textId="77777777" w:rsidTr="007E13C1">
        <w:tc>
          <w:tcPr>
            <w:tcW w:w="1565" w:type="dxa"/>
            <w:shd w:val="clear" w:color="auto" w:fill="FFF2CC" w:themeFill="accent4" w:themeFillTint="33"/>
          </w:tcPr>
          <w:p w14:paraId="2D4AC1C6" w14:textId="77777777" w:rsidR="00794BF8" w:rsidRDefault="00794BF8" w:rsidP="007E13C1">
            <w:r>
              <w:t>Activités payantes (</w:t>
            </w:r>
            <w:proofErr w:type="spellStart"/>
            <w:r>
              <w:t>àpd</w:t>
            </w:r>
            <w:proofErr w:type="spellEnd"/>
            <w:r>
              <w:t xml:space="preserve"> 5€) </w:t>
            </w:r>
          </w:p>
        </w:tc>
        <w:tc>
          <w:tcPr>
            <w:tcW w:w="1066" w:type="dxa"/>
          </w:tcPr>
          <w:p w14:paraId="27F88CAB" w14:textId="77777777" w:rsidR="00794BF8" w:rsidRDefault="00794BF8" w:rsidP="007E13C1">
            <w:pPr>
              <w:jc w:val="center"/>
            </w:pPr>
            <w:r>
              <w:t>=</w:t>
            </w:r>
          </w:p>
        </w:tc>
        <w:tc>
          <w:tcPr>
            <w:tcW w:w="1612" w:type="dxa"/>
          </w:tcPr>
          <w:p w14:paraId="05393765" w14:textId="77777777" w:rsidR="00794BF8" w:rsidRDefault="00794BF8" w:rsidP="007E13C1">
            <w:pPr>
              <w:jc w:val="center"/>
            </w:pPr>
            <w:r>
              <w:t>=</w:t>
            </w:r>
          </w:p>
        </w:tc>
        <w:tc>
          <w:tcPr>
            <w:tcW w:w="1361" w:type="dxa"/>
          </w:tcPr>
          <w:p w14:paraId="7F0EC4CD" w14:textId="77777777" w:rsidR="00794BF8" w:rsidRDefault="00794BF8" w:rsidP="007E13C1">
            <w:pPr>
              <w:jc w:val="center"/>
            </w:pPr>
            <w:r>
              <w:t>=</w:t>
            </w:r>
          </w:p>
        </w:tc>
        <w:tc>
          <w:tcPr>
            <w:tcW w:w="1367" w:type="dxa"/>
          </w:tcPr>
          <w:p w14:paraId="74A0E5A1" w14:textId="77777777" w:rsidR="00794BF8" w:rsidRDefault="00794BF8" w:rsidP="007E13C1">
            <w:pPr>
              <w:jc w:val="center"/>
            </w:pPr>
            <w:r>
              <w:t>=</w:t>
            </w:r>
          </w:p>
        </w:tc>
        <w:tc>
          <w:tcPr>
            <w:tcW w:w="901" w:type="dxa"/>
          </w:tcPr>
          <w:p w14:paraId="5B9646C0" w14:textId="77777777" w:rsidR="00794BF8" w:rsidRDefault="00794BF8" w:rsidP="007E13C1">
            <w:pPr>
              <w:jc w:val="center"/>
            </w:pPr>
            <w:r>
              <w:t>=</w:t>
            </w:r>
          </w:p>
        </w:tc>
        <w:tc>
          <w:tcPr>
            <w:tcW w:w="1190" w:type="dxa"/>
          </w:tcPr>
          <w:p w14:paraId="2F2517EE" w14:textId="77777777" w:rsidR="00794BF8" w:rsidRDefault="00794BF8" w:rsidP="007E13C1">
            <w:pPr>
              <w:jc w:val="center"/>
            </w:pPr>
            <w:r>
              <w:t>=</w:t>
            </w:r>
          </w:p>
        </w:tc>
      </w:tr>
      <w:tr w:rsidR="00794BF8" w14:paraId="6D80D903" w14:textId="77777777" w:rsidTr="007E13C1">
        <w:tc>
          <w:tcPr>
            <w:tcW w:w="1565" w:type="dxa"/>
            <w:shd w:val="clear" w:color="auto" w:fill="FFF2CC" w:themeFill="accent4" w:themeFillTint="33"/>
          </w:tcPr>
          <w:p w14:paraId="3D92C858" w14:textId="77777777" w:rsidR="00794BF8" w:rsidRDefault="00794BF8" w:rsidP="007E13C1">
            <w:r>
              <w:t>But social / santé</w:t>
            </w:r>
          </w:p>
        </w:tc>
        <w:tc>
          <w:tcPr>
            <w:tcW w:w="1066" w:type="dxa"/>
          </w:tcPr>
          <w:p w14:paraId="431CB388" w14:textId="77777777" w:rsidR="00794BF8" w:rsidRDefault="00794BF8" w:rsidP="007E13C1">
            <w:pPr>
              <w:jc w:val="center"/>
            </w:pPr>
            <w:r>
              <w:t>- 15%</w:t>
            </w:r>
          </w:p>
        </w:tc>
        <w:tc>
          <w:tcPr>
            <w:tcW w:w="1612" w:type="dxa"/>
          </w:tcPr>
          <w:p w14:paraId="3F2040E6" w14:textId="77777777" w:rsidR="00794BF8" w:rsidRDefault="00794BF8" w:rsidP="007E13C1">
            <w:pPr>
              <w:jc w:val="center"/>
            </w:pPr>
            <w:r>
              <w:t>- 30%</w:t>
            </w:r>
          </w:p>
        </w:tc>
        <w:tc>
          <w:tcPr>
            <w:tcW w:w="1361" w:type="dxa"/>
          </w:tcPr>
          <w:p w14:paraId="53667EE3" w14:textId="77777777" w:rsidR="00794BF8" w:rsidRDefault="00794BF8" w:rsidP="007E13C1">
            <w:pPr>
              <w:jc w:val="center"/>
            </w:pPr>
            <w:r>
              <w:t>-50%</w:t>
            </w:r>
          </w:p>
        </w:tc>
        <w:tc>
          <w:tcPr>
            <w:tcW w:w="1367" w:type="dxa"/>
          </w:tcPr>
          <w:p w14:paraId="1E1EA14F" w14:textId="77777777" w:rsidR="00794BF8" w:rsidRDefault="00794BF8" w:rsidP="007E13C1">
            <w:pPr>
              <w:jc w:val="center"/>
            </w:pPr>
            <w:r>
              <w:t>- 15%</w:t>
            </w:r>
          </w:p>
        </w:tc>
        <w:tc>
          <w:tcPr>
            <w:tcW w:w="901" w:type="dxa"/>
          </w:tcPr>
          <w:p w14:paraId="181F1B2F" w14:textId="77777777" w:rsidR="00794BF8" w:rsidRDefault="00794BF8" w:rsidP="007E13C1">
            <w:pPr>
              <w:jc w:val="center"/>
            </w:pPr>
            <w:r>
              <w:t>- 30%</w:t>
            </w:r>
          </w:p>
        </w:tc>
        <w:tc>
          <w:tcPr>
            <w:tcW w:w="1190" w:type="dxa"/>
          </w:tcPr>
          <w:p w14:paraId="7C62987C" w14:textId="77777777" w:rsidR="00794BF8" w:rsidRDefault="00794BF8" w:rsidP="007E13C1">
            <w:pPr>
              <w:jc w:val="center"/>
            </w:pPr>
            <w:r>
              <w:t>-50%</w:t>
            </w:r>
          </w:p>
        </w:tc>
      </w:tr>
      <w:tr w:rsidR="00794BF8" w14:paraId="7A0ABCBD" w14:textId="77777777" w:rsidTr="007E13C1">
        <w:tc>
          <w:tcPr>
            <w:tcW w:w="1565" w:type="dxa"/>
            <w:shd w:val="clear" w:color="auto" w:fill="FFF2CC" w:themeFill="accent4" w:themeFillTint="33"/>
          </w:tcPr>
          <w:p w14:paraId="03122D9F" w14:textId="77777777" w:rsidR="00794BF8" w:rsidRDefault="00794BF8" w:rsidP="007E13C1">
            <w:r>
              <w:t>Activités gratuites</w:t>
            </w:r>
          </w:p>
        </w:tc>
        <w:tc>
          <w:tcPr>
            <w:tcW w:w="1066" w:type="dxa"/>
          </w:tcPr>
          <w:p w14:paraId="6B6CE508" w14:textId="77777777" w:rsidR="00794BF8" w:rsidRDefault="00794BF8" w:rsidP="007E13C1">
            <w:pPr>
              <w:jc w:val="center"/>
            </w:pPr>
            <w:r>
              <w:t>-50%</w:t>
            </w:r>
          </w:p>
        </w:tc>
        <w:tc>
          <w:tcPr>
            <w:tcW w:w="1612" w:type="dxa"/>
          </w:tcPr>
          <w:p w14:paraId="4B9B4D8F" w14:textId="77777777" w:rsidR="00794BF8" w:rsidRPr="0058371E" w:rsidRDefault="00794BF8" w:rsidP="007E13C1">
            <w:pPr>
              <w:jc w:val="center"/>
            </w:pPr>
            <w:r w:rsidRPr="0058371E">
              <w:t>Gratuit</w:t>
            </w:r>
          </w:p>
        </w:tc>
        <w:tc>
          <w:tcPr>
            <w:tcW w:w="1361" w:type="dxa"/>
          </w:tcPr>
          <w:p w14:paraId="1FFB35DA" w14:textId="77777777" w:rsidR="00794BF8" w:rsidRPr="0058371E" w:rsidRDefault="00794BF8" w:rsidP="007E13C1">
            <w:pPr>
              <w:jc w:val="center"/>
            </w:pPr>
            <w:r w:rsidRPr="0058371E">
              <w:t>Gratuit</w:t>
            </w:r>
          </w:p>
        </w:tc>
        <w:tc>
          <w:tcPr>
            <w:tcW w:w="1367" w:type="dxa"/>
          </w:tcPr>
          <w:p w14:paraId="034DA9F1" w14:textId="77777777" w:rsidR="00794BF8" w:rsidRPr="0058371E" w:rsidRDefault="00794BF8" w:rsidP="007E13C1">
            <w:pPr>
              <w:jc w:val="center"/>
            </w:pPr>
            <w:r w:rsidRPr="0058371E">
              <w:t>-50%</w:t>
            </w:r>
          </w:p>
        </w:tc>
        <w:tc>
          <w:tcPr>
            <w:tcW w:w="901" w:type="dxa"/>
          </w:tcPr>
          <w:p w14:paraId="557D2970" w14:textId="77777777" w:rsidR="00794BF8" w:rsidRPr="0058371E" w:rsidRDefault="00794BF8" w:rsidP="007E13C1">
            <w:pPr>
              <w:jc w:val="center"/>
            </w:pPr>
            <w:r w:rsidRPr="0058371E">
              <w:t>Gratuit</w:t>
            </w:r>
          </w:p>
        </w:tc>
        <w:tc>
          <w:tcPr>
            <w:tcW w:w="1190" w:type="dxa"/>
          </w:tcPr>
          <w:p w14:paraId="3DAB91F2" w14:textId="77777777" w:rsidR="00794BF8" w:rsidRDefault="00794BF8" w:rsidP="007E13C1">
            <w:pPr>
              <w:jc w:val="center"/>
            </w:pPr>
            <w:r>
              <w:t>Gratuit</w:t>
            </w:r>
          </w:p>
        </w:tc>
      </w:tr>
      <w:tr w:rsidR="00794BF8" w14:paraId="45C3395E" w14:textId="77777777" w:rsidTr="007E13C1">
        <w:tc>
          <w:tcPr>
            <w:tcW w:w="1565" w:type="dxa"/>
            <w:shd w:val="clear" w:color="auto" w:fill="FFF2CC" w:themeFill="accent4" w:themeFillTint="33"/>
          </w:tcPr>
          <w:p w14:paraId="08F797F9" w14:textId="77777777" w:rsidR="00794BF8" w:rsidRDefault="00794BF8" w:rsidP="007E13C1">
            <w:r>
              <w:t xml:space="preserve">Activité récurrente </w:t>
            </w:r>
          </w:p>
          <w:p w14:paraId="1D8DE1EF" w14:textId="77777777" w:rsidR="00794BF8" w:rsidRDefault="00794BF8" w:rsidP="007E13C1"/>
        </w:tc>
        <w:tc>
          <w:tcPr>
            <w:tcW w:w="1066" w:type="dxa"/>
          </w:tcPr>
          <w:p w14:paraId="67214352" w14:textId="77777777" w:rsidR="00794BF8" w:rsidRDefault="00794BF8" w:rsidP="007E13C1">
            <w:pPr>
              <w:jc w:val="center"/>
            </w:pPr>
            <w:r>
              <w:t>- 15%</w:t>
            </w:r>
          </w:p>
        </w:tc>
        <w:tc>
          <w:tcPr>
            <w:tcW w:w="1612" w:type="dxa"/>
          </w:tcPr>
          <w:p w14:paraId="02209528" w14:textId="77777777" w:rsidR="00794BF8" w:rsidRDefault="00794BF8" w:rsidP="007E13C1">
            <w:pPr>
              <w:jc w:val="center"/>
            </w:pPr>
            <w:r>
              <w:t>- 30%</w:t>
            </w:r>
          </w:p>
        </w:tc>
        <w:tc>
          <w:tcPr>
            <w:tcW w:w="1361" w:type="dxa"/>
          </w:tcPr>
          <w:p w14:paraId="3706D661" w14:textId="77777777" w:rsidR="00794BF8" w:rsidRDefault="00794BF8" w:rsidP="007E13C1">
            <w:pPr>
              <w:jc w:val="center"/>
            </w:pPr>
            <w:r>
              <w:t>- 50%</w:t>
            </w:r>
          </w:p>
        </w:tc>
        <w:tc>
          <w:tcPr>
            <w:tcW w:w="1367" w:type="dxa"/>
          </w:tcPr>
          <w:p w14:paraId="1C5B1F95" w14:textId="77777777" w:rsidR="00794BF8" w:rsidRDefault="00794BF8" w:rsidP="007E13C1">
            <w:pPr>
              <w:jc w:val="center"/>
            </w:pPr>
            <w:r>
              <w:t>- 15%</w:t>
            </w:r>
          </w:p>
        </w:tc>
        <w:tc>
          <w:tcPr>
            <w:tcW w:w="901" w:type="dxa"/>
          </w:tcPr>
          <w:p w14:paraId="6ED76786" w14:textId="77777777" w:rsidR="00794BF8" w:rsidRDefault="00794BF8" w:rsidP="007E13C1">
            <w:pPr>
              <w:jc w:val="center"/>
            </w:pPr>
            <w:r>
              <w:t>- 30%</w:t>
            </w:r>
          </w:p>
        </w:tc>
        <w:tc>
          <w:tcPr>
            <w:tcW w:w="1190" w:type="dxa"/>
          </w:tcPr>
          <w:p w14:paraId="58AB7C0F" w14:textId="77777777" w:rsidR="00794BF8" w:rsidRDefault="00794BF8" w:rsidP="007E13C1">
            <w:pPr>
              <w:jc w:val="center"/>
            </w:pPr>
            <w:r>
              <w:t>- 50%</w:t>
            </w:r>
          </w:p>
        </w:tc>
      </w:tr>
    </w:tbl>
    <w:p w14:paraId="14D3AEC3" w14:textId="77777777" w:rsidR="00794BF8" w:rsidRDefault="00794BF8" w:rsidP="00794BF8"/>
    <w:p w14:paraId="17E41BE0" w14:textId="77777777" w:rsidR="00794BF8" w:rsidRDefault="00794BF8" w:rsidP="00794BF8">
      <w:r>
        <w:t xml:space="preserve">*Membre de l’AG de l’ASBL du centre de quartier. </w:t>
      </w:r>
      <w:r w:rsidRPr="00751F76">
        <w:t xml:space="preserve">Ces membres peuvent être des </w:t>
      </w:r>
      <w:proofErr w:type="spellStart"/>
      <w:r w:rsidRPr="00751F76">
        <w:t>habitant·es</w:t>
      </w:r>
      <w:proofErr w:type="spellEnd"/>
      <w:r w:rsidRPr="00751F76">
        <w:t xml:space="preserve"> ou associations non-molenbeekoises.</w:t>
      </w:r>
      <w:r>
        <w:t xml:space="preserve"> </w:t>
      </w:r>
    </w:p>
    <w:p w14:paraId="250E1A39" w14:textId="77777777" w:rsidR="00794BF8" w:rsidRDefault="00794BF8" w:rsidP="00794BF8">
      <w:r>
        <w:t>** Structure faisant payer une adhésion à ses membres.</w:t>
      </w:r>
    </w:p>
    <w:p w14:paraId="2910B8E0" w14:textId="77777777" w:rsidR="00794BF8" w:rsidRPr="00D672E8" w:rsidRDefault="00794BF8" w:rsidP="003A4E7F">
      <w:pPr>
        <w:ind w:firstLine="708"/>
        <w:jc w:val="both"/>
        <w:rPr>
          <w:rFonts w:ascii="Times New Roman" w:hAnsi="Times New Roman" w:cs="Times New Roman"/>
        </w:rPr>
      </w:pPr>
    </w:p>
    <w:sectPr w:rsidR="00794BF8" w:rsidRPr="00D672E8" w:rsidSect="00D672E8">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33F9" w14:textId="77777777" w:rsidR="003F5D09" w:rsidRDefault="003F5D09" w:rsidP="00D672E8">
      <w:pPr>
        <w:spacing w:after="0" w:line="240" w:lineRule="auto"/>
      </w:pPr>
      <w:r>
        <w:separator/>
      </w:r>
    </w:p>
  </w:endnote>
  <w:endnote w:type="continuationSeparator" w:id="0">
    <w:p w14:paraId="25419B00" w14:textId="77777777" w:rsidR="003F5D09" w:rsidRDefault="003F5D09" w:rsidP="00D6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95204"/>
      <w:docPartObj>
        <w:docPartGallery w:val="Page Numbers (Bottom of Page)"/>
        <w:docPartUnique/>
      </w:docPartObj>
    </w:sdtPr>
    <w:sdtEndPr>
      <w:rPr>
        <w:rFonts w:ascii="Times New Roman" w:hAnsi="Times New Roman" w:cs="Times New Roman"/>
      </w:rPr>
    </w:sdtEndPr>
    <w:sdtContent>
      <w:p w14:paraId="18307DC1" w14:textId="1D1136CE" w:rsidR="007E13C1" w:rsidRPr="00D672E8" w:rsidRDefault="007E13C1">
        <w:pPr>
          <w:pStyle w:val="Pieddepage"/>
          <w:jc w:val="right"/>
          <w:rPr>
            <w:rFonts w:ascii="Times New Roman" w:hAnsi="Times New Roman" w:cs="Times New Roman"/>
          </w:rPr>
        </w:pPr>
        <w:r w:rsidRPr="00D672E8">
          <w:rPr>
            <w:rFonts w:ascii="Times New Roman" w:hAnsi="Times New Roman" w:cs="Times New Roman"/>
          </w:rPr>
          <w:fldChar w:fldCharType="begin"/>
        </w:r>
        <w:r w:rsidRPr="00D672E8">
          <w:rPr>
            <w:rFonts w:ascii="Times New Roman" w:hAnsi="Times New Roman" w:cs="Times New Roman"/>
          </w:rPr>
          <w:instrText>PAGE   \* MERGEFORMAT</w:instrText>
        </w:r>
        <w:r w:rsidRPr="00D672E8">
          <w:rPr>
            <w:rFonts w:ascii="Times New Roman" w:hAnsi="Times New Roman" w:cs="Times New Roman"/>
          </w:rPr>
          <w:fldChar w:fldCharType="separate"/>
        </w:r>
        <w:r w:rsidR="00E04FDA" w:rsidRPr="00E04FDA">
          <w:rPr>
            <w:rFonts w:ascii="Times New Roman" w:hAnsi="Times New Roman" w:cs="Times New Roman"/>
            <w:noProof/>
            <w:lang w:val="fr-FR"/>
          </w:rPr>
          <w:t>7</w:t>
        </w:r>
        <w:r w:rsidRPr="00D672E8">
          <w:rPr>
            <w:rFonts w:ascii="Times New Roman" w:hAnsi="Times New Roman" w:cs="Times New Roman"/>
          </w:rPr>
          <w:fldChar w:fldCharType="end"/>
        </w:r>
      </w:p>
    </w:sdtContent>
  </w:sdt>
  <w:p w14:paraId="1755078B" w14:textId="4727AA62" w:rsidR="007E13C1" w:rsidRPr="00D672E8" w:rsidRDefault="007E13C1">
    <w:pPr>
      <w:pStyle w:val="Pieddepage"/>
      <w:rPr>
        <w:rFonts w:ascii="Times New Roman" w:hAnsi="Times New Roman" w:cs="Times New Roman"/>
      </w:rPr>
    </w:pPr>
    <w:r w:rsidRPr="00D672E8">
      <w:rPr>
        <w:rFonts w:ascii="Times New Roman" w:hAnsi="Times New Roman" w:cs="Times New Roman"/>
        <w:sz w:val="18"/>
        <w:szCs w:val="18"/>
      </w:rPr>
      <w:t>DIDU</w:t>
    </w:r>
    <w:r w:rsidRPr="00D672E8">
      <w:rPr>
        <w:rFonts w:ascii="Times New Roman" w:hAnsi="Times New Roman" w:cs="Times New Roman"/>
        <w:sz w:val="18"/>
        <w:szCs w:val="18"/>
      </w:rPr>
      <w:tab/>
      <w:t xml:space="preserve"> </w:t>
    </w:r>
    <w:r>
      <w:rPr>
        <w:rFonts w:ascii="Times New Roman" w:hAnsi="Times New Roman" w:cs="Times New Roman"/>
        <w:sz w:val="18"/>
        <w:szCs w:val="18"/>
      </w:rPr>
      <w:t xml:space="preserve">Centre de quartier </w:t>
    </w:r>
    <w:proofErr w:type="spellStart"/>
    <w:r>
      <w:rPr>
        <w:rFonts w:ascii="Times New Roman" w:hAnsi="Times New Roman" w:cs="Times New Roman"/>
        <w:sz w:val="18"/>
        <w:szCs w:val="18"/>
      </w:rPr>
      <w:t>Pythagoras</w:t>
    </w:r>
    <w:proofErr w:type="spellEnd"/>
    <w:r w:rsidRPr="0023102F">
      <w:rPr>
        <w:rFonts w:ascii="Times New Roman" w:hAnsi="Times New Roman" w:cs="Times New Roman"/>
        <w:sz w:val="18"/>
        <w:szCs w:val="18"/>
      </w:rPr>
      <w:t xml:space="preserve"> – Règlement salle omnisport</w:t>
    </w:r>
    <w:r w:rsidR="00E04FDA">
      <w:rPr>
        <w:rFonts w:ascii="Times New Roman" w:hAnsi="Times New Roman" w:cs="Times New Roman"/>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DA1E" w14:textId="77777777" w:rsidR="003F5D09" w:rsidRDefault="003F5D09" w:rsidP="00D672E8">
      <w:pPr>
        <w:spacing w:after="0" w:line="240" w:lineRule="auto"/>
      </w:pPr>
      <w:r>
        <w:separator/>
      </w:r>
    </w:p>
  </w:footnote>
  <w:footnote w:type="continuationSeparator" w:id="0">
    <w:p w14:paraId="1F019A92" w14:textId="77777777" w:rsidR="003F5D09" w:rsidRDefault="003F5D09" w:rsidP="00D6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6A4F" w14:textId="77777777" w:rsidR="007E13C1" w:rsidRPr="00D672E8" w:rsidRDefault="007E13C1">
    <w:pPr>
      <w:pStyle w:val="En-tte"/>
      <w:rPr>
        <w:sz w:val="18"/>
        <w:szCs w:val="18"/>
      </w:rPr>
    </w:pPr>
  </w:p>
  <w:p w14:paraId="25184400" w14:textId="77777777" w:rsidR="007E13C1" w:rsidRDefault="007E13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FBF7" w14:textId="77777777" w:rsidR="007E13C1" w:rsidRDefault="007E13C1" w:rsidP="00364DD2">
    <w:pPr>
      <w:pStyle w:val="En-tte"/>
    </w:pPr>
  </w:p>
  <w:p w14:paraId="33D4FBB6" w14:textId="77777777" w:rsidR="007E13C1" w:rsidRDefault="007E13C1" w:rsidP="00D672E8">
    <w:pPr>
      <w:pStyle w:val="En-tte"/>
    </w:pPr>
    <w:r>
      <w:rPr>
        <w:noProof/>
        <w:lang w:eastAsia="fr-BE"/>
      </w:rPr>
      <w:drawing>
        <wp:inline distT="0" distB="0" distL="0" distR="0" wp14:anchorId="196C0CD5" wp14:editId="613505DE">
          <wp:extent cx="5753100" cy="1002651"/>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0_pers/molen/courrier/en-tê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53100" cy="1002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37BB"/>
    <w:multiLevelType w:val="hybridMultilevel"/>
    <w:tmpl w:val="A280996C"/>
    <w:lvl w:ilvl="0" w:tplc="10282494">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825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E8"/>
    <w:rsid w:val="00056164"/>
    <w:rsid w:val="0005790C"/>
    <w:rsid w:val="0012556B"/>
    <w:rsid w:val="001435BE"/>
    <w:rsid w:val="00224713"/>
    <w:rsid w:val="00230E2A"/>
    <w:rsid w:val="0023102F"/>
    <w:rsid w:val="0025779D"/>
    <w:rsid w:val="002826FE"/>
    <w:rsid w:val="00294C0B"/>
    <w:rsid w:val="00364DD2"/>
    <w:rsid w:val="003A4E7F"/>
    <w:rsid w:val="003F5D09"/>
    <w:rsid w:val="005135D2"/>
    <w:rsid w:val="00526AD2"/>
    <w:rsid w:val="0058371E"/>
    <w:rsid w:val="006C660C"/>
    <w:rsid w:val="00751F76"/>
    <w:rsid w:val="00794BF8"/>
    <w:rsid w:val="007A5D1A"/>
    <w:rsid w:val="007C477B"/>
    <w:rsid w:val="007E13C1"/>
    <w:rsid w:val="008673D6"/>
    <w:rsid w:val="00871CBA"/>
    <w:rsid w:val="00894143"/>
    <w:rsid w:val="008A1017"/>
    <w:rsid w:val="008B0983"/>
    <w:rsid w:val="008D78D0"/>
    <w:rsid w:val="0090752D"/>
    <w:rsid w:val="00930602"/>
    <w:rsid w:val="00951259"/>
    <w:rsid w:val="00A32969"/>
    <w:rsid w:val="00A3340F"/>
    <w:rsid w:val="00A3350C"/>
    <w:rsid w:val="00B62D22"/>
    <w:rsid w:val="00B756EB"/>
    <w:rsid w:val="00B9083F"/>
    <w:rsid w:val="00B97E1E"/>
    <w:rsid w:val="00BC5151"/>
    <w:rsid w:val="00C91EC0"/>
    <w:rsid w:val="00CA3BDF"/>
    <w:rsid w:val="00CC0CB5"/>
    <w:rsid w:val="00D600D5"/>
    <w:rsid w:val="00D672E8"/>
    <w:rsid w:val="00DE4D6E"/>
    <w:rsid w:val="00DE6934"/>
    <w:rsid w:val="00E04FDA"/>
    <w:rsid w:val="00E45F5B"/>
    <w:rsid w:val="00E6008A"/>
    <w:rsid w:val="00ED42E3"/>
    <w:rsid w:val="00ED4D8D"/>
    <w:rsid w:val="00FB24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FFC1"/>
  <w15:chartTrackingRefBased/>
  <w15:docId w15:val="{63159CD9-3365-4475-931A-24F19070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72E8"/>
    <w:pPr>
      <w:tabs>
        <w:tab w:val="center" w:pos="4536"/>
        <w:tab w:val="right" w:pos="9072"/>
      </w:tabs>
      <w:spacing w:after="0" w:line="240" w:lineRule="auto"/>
    </w:pPr>
  </w:style>
  <w:style w:type="character" w:customStyle="1" w:styleId="En-tteCar">
    <w:name w:val="En-tête Car"/>
    <w:basedOn w:val="Policepardfaut"/>
    <w:link w:val="En-tte"/>
    <w:uiPriority w:val="99"/>
    <w:rsid w:val="00D672E8"/>
  </w:style>
  <w:style w:type="paragraph" w:styleId="Pieddepage">
    <w:name w:val="footer"/>
    <w:basedOn w:val="Normal"/>
    <w:link w:val="PieddepageCar"/>
    <w:uiPriority w:val="99"/>
    <w:unhideWhenUsed/>
    <w:rsid w:val="00D672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2E8"/>
  </w:style>
  <w:style w:type="paragraph" w:customStyle="1" w:styleId="Default">
    <w:name w:val="Default"/>
    <w:rsid w:val="00D672E8"/>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94BF8"/>
    <w:pPr>
      <w:ind w:left="720"/>
      <w:contextualSpacing/>
    </w:pPr>
  </w:style>
  <w:style w:type="table" w:styleId="Grilledutableau">
    <w:name w:val="Table Grid"/>
    <w:basedOn w:val="TableauNormal"/>
    <w:uiPriority w:val="39"/>
    <w:rsid w:val="00794BF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329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969"/>
    <w:rPr>
      <w:rFonts w:ascii="Segoe UI" w:hAnsi="Segoe UI" w:cs="Segoe UI"/>
      <w:sz w:val="18"/>
      <w:szCs w:val="18"/>
    </w:rPr>
  </w:style>
  <w:style w:type="character" w:styleId="Marquedecommentaire">
    <w:name w:val="annotation reference"/>
    <w:basedOn w:val="Policepardfaut"/>
    <w:uiPriority w:val="99"/>
    <w:semiHidden/>
    <w:unhideWhenUsed/>
    <w:rsid w:val="007E13C1"/>
    <w:rPr>
      <w:sz w:val="16"/>
      <w:szCs w:val="16"/>
    </w:rPr>
  </w:style>
  <w:style w:type="paragraph" w:styleId="Commentaire">
    <w:name w:val="annotation text"/>
    <w:basedOn w:val="Normal"/>
    <w:link w:val="CommentaireCar"/>
    <w:uiPriority w:val="99"/>
    <w:unhideWhenUsed/>
    <w:rsid w:val="007E13C1"/>
    <w:pPr>
      <w:spacing w:line="240" w:lineRule="auto"/>
    </w:pPr>
    <w:rPr>
      <w:sz w:val="20"/>
      <w:szCs w:val="20"/>
    </w:rPr>
  </w:style>
  <w:style w:type="character" w:customStyle="1" w:styleId="CommentaireCar">
    <w:name w:val="Commentaire Car"/>
    <w:basedOn w:val="Policepardfaut"/>
    <w:link w:val="Commentaire"/>
    <w:uiPriority w:val="99"/>
    <w:rsid w:val="007E13C1"/>
    <w:rPr>
      <w:sz w:val="20"/>
      <w:szCs w:val="20"/>
    </w:rPr>
  </w:style>
  <w:style w:type="paragraph" w:styleId="Objetducommentaire">
    <w:name w:val="annotation subject"/>
    <w:basedOn w:val="Commentaire"/>
    <w:next w:val="Commentaire"/>
    <w:link w:val="ObjetducommentaireCar"/>
    <w:uiPriority w:val="99"/>
    <w:semiHidden/>
    <w:unhideWhenUsed/>
    <w:rsid w:val="007E13C1"/>
    <w:rPr>
      <w:b/>
      <w:bCs/>
    </w:rPr>
  </w:style>
  <w:style w:type="character" w:customStyle="1" w:styleId="ObjetducommentaireCar">
    <w:name w:val="Objet du commentaire Car"/>
    <w:basedOn w:val="CommentaireCar"/>
    <w:link w:val="Objetducommentaire"/>
    <w:uiPriority w:val="99"/>
    <w:semiHidden/>
    <w:rsid w:val="007E13C1"/>
    <w:rPr>
      <w:b/>
      <w:bCs/>
      <w:sz w:val="20"/>
      <w:szCs w:val="20"/>
    </w:rPr>
  </w:style>
  <w:style w:type="paragraph" w:styleId="Rvision">
    <w:name w:val="Revision"/>
    <w:hidden/>
    <w:uiPriority w:val="99"/>
    <w:semiHidden/>
    <w:rsid w:val="006C6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409E-2335-47C9-B76F-6C97A2B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1871</Words>
  <Characters>10295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BadiouO</dc:creator>
  <cp:keywords/>
  <dc:description/>
  <cp:lastModifiedBy>EctorT</cp:lastModifiedBy>
  <cp:revision>9</cp:revision>
  <cp:lastPrinted>2026-01-22T08:43:00Z</cp:lastPrinted>
  <dcterms:created xsi:type="dcterms:W3CDTF">2026-01-21T15:41:00Z</dcterms:created>
  <dcterms:modified xsi:type="dcterms:W3CDTF">2026-01-22T12:39:00Z</dcterms:modified>
</cp:coreProperties>
</file>